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7F" w:rsidRPr="00EA2817" w:rsidRDefault="00EE497F" w:rsidP="00AB7D0A">
      <w:pPr>
        <w:jc w:val="center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:rsidR="00EE497F" w:rsidRPr="00EA2817" w:rsidRDefault="00EE497F" w:rsidP="00014A4E">
      <w:pPr>
        <w:adjustRightInd w:val="0"/>
        <w:snapToGrid w:val="0"/>
        <w:spacing w:afterLines="100"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A2817">
        <w:rPr>
          <w:rFonts w:ascii="Times New Roman" w:eastAsia="標楷體" w:hAnsi="Times New Roman" w:cs="Times New Roman"/>
          <w:b/>
          <w:sz w:val="28"/>
          <w:szCs w:val="28"/>
        </w:rPr>
        <w:t xml:space="preserve">CWISE </w:t>
      </w:r>
      <w:r w:rsidRPr="00EA2817">
        <w:rPr>
          <w:rFonts w:ascii="Times New Roman" w:eastAsia="標楷體" w:hAnsi="Times New Roman" w:cs="Times New Roman"/>
          <w:b/>
          <w:sz w:val="28"/>
          <w:szCs w:val="28"/>
        </w:rPr>
        <w:t>網路科學探究式課程教師研習工作坊（北區）</w:t>
      </w:r>
    </w:p>
    <w:p w:rsidR="00EE497F" w:rsidRPr="00EA2817" w:rsidRDefault="00EE497F" w:rsidP="00014A4E">
      <w:pPr>
        <w:adjustRightInd w:val="0"/>
        <w:snapToGrid w:val="0"/>
        <w:spacing w:afterLines="50" w:line="360" w:lineRule="auto"/>
        <w:ind w:firstLineChars="260" w:firstLine="624"/>
        <w:jc w:val="both"/>
        <w:rPr>
          <w:rFonts w:ascii="Times New Roman" w:eastAsia="標楷體" w:hAnsi="Times New Roman" w:cs="Times New Roman"/>
          <w:szCs w:val="24"/>
        </w:rPr>
      </w:pPr>
      <w:r w:rsidRPr="00EA2817">
        <w:rPr>
          <w:rFonts w:ascii="Times New Roman" w:eastAsia="標楷體" w:hAnsi="Times New Roman" w:cs="Times New Roman"/>
        </w:rPr>
        <w:t>為因應即將啟動的十二年國民基本教育，國立臺灣師範大學科學教育研究所許瑛</w:t>
      </w:r>
      <w:proofErr w:type="gramStart"/>
      <w:r w:rsidRPr="00EA2817">
        <w:rPr>
          <w:rFonts w:ascii="Times New Roman" w:eastAsia="標楷體" w:hAnsi="Times New Roman" w:cs="Times New Roman"/>
        </w:rPr>
        <w:t>玿</w:t>
      </w:r>
      <w:proofErr w:type="gramEnd"/>
      <w:r w:rsidRPr="00EA2817">
        <w:rPr>
          <w:rFonts w:ascii="Times New Roman" w:eastAsia="標楷體" w:hAnsi="Times New Roman" w:cs="Times New Roman"/>
        </w:rPr>
        <w:t>教授研究團隊針對國中階段自然科的課程，設計了</w:t>
      </w:r>
      <w:proofErr w:type="gramStart"/>
      <w:r w:rsidRPr="00EA2817">
        <w:rPr>
          <w:rFonts w:ascii="Times New Roman" w:eastAsia="標楷體" w:hAnsi="Times New Roman" w:cs="Times New Roman"/>
        </w:rPr>
        <w:t>一系列線上互動式</w:t>
      </w:r>
      <w:proofErr w:type="gramEnd"/>
      <w:r w:rsidRPr="00EA2817">
        <w:rPr>
          <w:rFonts w:ascii="Times New Roman" w:eastAsia="標楷體" w:hAnsi="Times New Roman" w:cs="Times New Roman"/>
        </w:rPr>
        <w:t>課程。</w:t>
      </w:r>
      <w:r w:rsidRPr="00EA2817">
        <w:rPr>
          <w:rFonts w:ascii="Times New Roman" w:eastAsia="標楷體" w:hAnsi="Times New Roman" w:cs="Times New Roman"/>
          <w:szCs w:val="24"/>
        </w:rPr>
        <w:t>我們的課程建置在</w:t>
      </w:r>
      <w:r w:rsidRPr="00EA2817">
        <w:rPr>
          <w:rFonts w:ascii="Times New Roman" w:eastAsia="標楷體" w:hAnsi="Times New Roman" w:cs="Times New Roman"/>
          <w:szCs w:val="24"/>
        </w:rPr>
        <w:t xml:space="preserve"> CWISE (</w:t>
      </w:r>
      <w:r w:rsidRPr="00EA2817">
        <w:rPr>
          <w:rFonts w:ascii="Times New Roman" w:eastAsia="標楷體" w:hAnsi="Times New Roman" w:cs="Times New Roman"/>
          <w:b/>
          <w:szCs w:val="24"/>
        </w:rPr>
        <w:t>C</w:t>
      </w:r>
      <w:r w:rsidRPr="00EA2817">
        <w:rPr>
          <w:rFonts w:ascii="Times New Roman" w:eastAsia="標楷體" w:hAnsi="Times New Roman" w:cs="Times New Roman"/>
          <w:szCs w:val="24"/>
        </w:rPr>
        <w:t xml:space="preserve">ollaborative </w:t>
      </w:r>
      <w:r w:rsidRPr="00EA2817">
        <w:rPr>
          <w:rFonts w:ascii="Times New Roman" w:eastAsia="標楷體" w:hAnsi="Times New Roman" w:cs="Times New Roman"/>
          <w:b/>
          <w:szCs w:val="24"/>
        </w:rPr>
        <w:t>W</w:t>
      </w:r>
      <w:r w:rsidRPr="00EA2817">
        <w:rPr>
          <w:rFonts w:ascii="Times New Roman" w:eastAsia="標楷體" w:hAnsi="Times New Roman" w:cs="Times New Roman"/>
          <w:szCs w:val="24"/>
        </w:rPr>
        <w:t xml:space="preserve">eb-based </w:t>
      </w:r>
      <w:r w:rsidRPr="00EA2817">
        <w:rPr>
          <w:rFonts w:ascii="Times New Roman" w:eastAsia="標楷體" w:hAnsi="Times New Roman" w:cs="Times New Roman"/>
          <w:b/>
          <w:szCs w:val="24"/>
        </w:rPr>
        <w:t>I</w:t>
      </w:r>
      <w:r w:rsidRPr="00EA2817">
        <w:rPr>
          <w:rFonts w:ascii="Times New Roman" w:eastAsia="標楷體" w:hAnsi="Times New Roman" w:cs="Times New Roman"/>
          <w:szCs w:val="24"/>
        </w:rPr>
        <w:t xml:space="preserve">nquiry </w:t>
      </w:r>
      <w:r w:rsidRPr="00EA2817">
        <w:rPr>
          <w:rFonts w:ascii="Times New Roman" w:eastAsia="標楷體" w:hAnsi="Times New Roman" w:cs="Times New Roman"/>
          <w:b/>
          <w:szCs w:val="24"/>
        </w:rPr>
        <w:t>S</w:t>
      </w:r>
      <w:r w:rsidRPr="00EA2817">
        <w:rPr>
          <w:rFonts w:ascii="Times New Roman" w:eastAsia="標楷體" w:hAnsi="Times New Roman" w:cs="Times New Roman"/>
          <w:szCs w:val="24"/>
        </w:rPr>
        <w:t>cience</w:t>
      </w:r>
      <w:r w:rsidRPr="00EA2817">
        <w:rPr>
          <w:rFonts w:ascii="Times New Roman" w:eastAsia="標楷體" w:hAnsi="Times New Roman" w:cs="Times New Roman"/>
          <w:b/>
          <w:szCs w:val="24"/>
        </w:rPr>
        <w:t xml:space="preserve"> E</w:t>
      </w:r>
      <w:r w:rsidRPr="00EA2817">
        <w:rPr>
          <w:rFonts w:ascii="Times New Roman" w:eastAsia="標楷體" w:hAnsi="Times New Roman" w:cs="Times New Roman"/>
          <w:szCs w:val="24"/>
        </w:rPr>
        <w:t xml:space="preserve">nvironment) </w:t>
      </w:r>
      <w:r w:rsidRPr="00EA2817">
        <w:rPr>
          <w:rFonts w:ascii="Times New Roman" w:eastAsia="標楷體" w:hAnsi="Times New Roman" w:cs="Times New Roman"/>
          <w:szCs w:val="24"/>
        </w:rPr>
        <w:t>平台</w:t>
      </w:r>
      <w:proofErr w:type="gramStart"/>
      <w:r w:rsidRPr="00EA2817">
        <w:rPr>
          <w:rFonts w:ascii="Times New Roman" w:eastAsia="標楷體" w:hAnsi="Times New Roman" w:cs="Times New Roman"/>
          <w:szCs w:val="24"/>
        </w:rPr>
        <w:t>（</w:t>
      </w:r>
      <w:proofErr w:type="gramEnd"/>
      <w:r w:rsidRPr="00EA2817">
        <w:rPr>
          <w:rFonts w:ascii="Times New Roman" w:eastAsia="標楷體" w:hAnsi="Times New Roman" w:cs="Times New Roman"/>
          <w:szCs w:val="24"/>
        </w:rPr>
        <w:t>http://cwise.nccu.edu.tw/webapp/index.html</w:t>
      </w:r>
      <w:proofErr w:type="gramStart"/>
      <w:r w:rsidRPr="00EA2817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EA2817">
        <w:rPr>
          <w:rFonts w:ascii="Times New Roman" w:eastAsia="標楷體" w:hAnsi="Times New Roman" w:cs="Times New Roman"/>
          <w:szCs w:val="24"/>
        </w:rPr>
        <w:t>，包含了生物、理化和地球科學三門學科。課程內容融入科學探究的活動，並運用動畫、模擬等多媒體活潑呈現。透過老師的引導和學生的小組討論，我們期望未來參與的學生透過這一系列課程的學習，不僅能對科學知識能深入理解，逐漸培養科學探究的能力，還能讓他們對科學充滿更多的好奇心。</w:t>
      </w:r>
    </w:p>
    <w:p w:rsidR="00651D46" w:rsidRPr="00EA2817" w:rsidRDefault="00651D46" w:rsidP="00651D46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b/>
          <w:szCs w:val="24"/>
        </w:rPr>
      </w:pPr>
      <w:r w:rsidRPr="00EA2817">
        <w:rPr>
          <w:rFonts w:ascii="Times New Roman" w:eastAsia="標楷體" w:hAnsi="Times New Roman" w:cs="Times New Roman"/>
          <w:b/>
          <w:szCs w:val="24"/>
          <w:u w:val="single"/>
        </w:rPr>
        <w:t>教師研習規劃</w:t>
      </w:r>
      <w:r w:rsidRPr="00EA2817">
        <w:rPr>
          <w:rFonts w:ascii="Times New Roman" w:eastAsia="標楷體" w:hAnsi="Times New Roman" w:cs="Times New Roman"/>
          <w:b/>
          <w:szCs w:val="24"/>
        </w:rPr>
        <w:t>：</w:t>
      </w:r>
    </w:p>
    <w:p w:rsidR="00651D46" w:rsidRPr="00EA2817" w:rsidRDefault="00651D46" w:rsidP="00651D46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  <w:b/>
          <w:szCs w:val="24"/>
        </w:rPr>
      </w:pPr>
      <w:r w:rsidRPr="00EA2817">
        <w:rPr>
          <w:rFonts w:ascii="Times New Roman" w:eastAsia="標楷體" w:hAnsi="Times New Roman" w:cs="Times New Roman"/>
          <w:szCs w:val="24"/>
        </w:rPr>
        <w:t>為了推廣</w:t>
      </w:r>
      <w:r w:rsidRPr="00EA2817">
        <w:rPr>
          <w:rFonts w:ascii="Times New Roman" w:eastAsia="標楷體" w:hAnsi="Times New Roman" w:cs="Times New Roman"/>
          <w:szCs w:val="24"/>
        </w:rPr>
        <w:t>CWISE</w:t>
      </w:r>
      <w:r w:rsidRPr="00EA2817">
        <w:rPr>
          <w:rFonts w:ascii="Times New Roman" w:eastAsia="標楷體" w:hAnsi="Times New Roman" w:cs="Times New Roman"/>
          <w:szCs w:val="24"/>
        </w:rPr>
        <w:t>網路科學探究式學習課程，並使自然科教師更為了解</w:t>
      </w:r>
      <w:r w:rsidRPr="00EA2817">
        <w:rPr>
          <w:rFonts w:ascii="Times New Roman" w:eastAsia="標楷體" w:hAnsi="Times New Roman" w:cs="Times New Roman"/>
          <w:szCs w:val="24"/>
        </w:rPr>
        <w:t>CWISE</w:t>
      </w:r>
      <w:r w:rsidRPr="00EA2817">
        <w:rPr>
          <w:rFonts w:ascii="Times New Roman" w:eastAsia="標楷體" w:hAnsi="Times New Roman" w:cs="Times New Roman"/>
          <w:szCs w:val="24"/>
        </w:rPr>
        <w:t>平台以及課程內容，我們將辦理工作坊協助教師經由一系列的研習活動來了解課程。本次研習自然科共同科目研習場次共三場，理化、地科、生物分科進行場次為</w:t>
      </w:r>
      <w:r w:rsidRPr="00EA2817">
        <w:rPr>
          <w:rFonts w:ascii="Times New Roman" w:eastAsia="標楷體" w:hAnsi="Times New Roman" w:cs="Times New Roman"/>
          <w:szCs w:val="24"/>
        </w:rPr>
        <w:t>1</w:t>
      </w:r>
      <w:r w:rsidRPr="00EA2817">
        <w:rPr>
          <w:rFonts w:ascii="Times New Roman" w:eastAsia="標楷體" w:hAnsi="Times New Roman" w:cs="Times New Roman"/>
          <w:szCs w:val="24"/>
        </w:rPr>
        <w:t>場，每次進行的時間約為一個下午</w:t>
      </w:r>
      <w:r w:rsidRPr="00EA2817">
        <w:rPr>
          <w:rFonts w:ascii="Times New Roman" w:eastAsia="標楷體" w:hAnsi="Times New Roman" w:cs="Times New Roman"/>
          <w:szCs w:val="24"/>
        </w:rPr>
        <w:t>(4-5</w:t>
      </w:r>
      <w:r w:rsidRPr="00EA2817">
        <w:rPr>
          <w:rFonts w:ascii="Times New Roman" w:eastAsia="標楷體" w:hAnsi="Times New Roman" w:cs="Times New Roman"/>
          <w:szCs w:val="24"/>
        </w:rPr>
        <w:t>小時</w:t>
      </w:r>
      <w:r w:rsidRPr="00EA2817">
        <w:rPr>
          <w:rFonts w:ascii="Times New Roman" w:eastAsia="標楷體" w:hAnsi="Times New Roman" w:cs="Times New Roman"/>
          <w:szCs w:val="24"/>
        </w:rPr>
        <w:t>)</w:t>
      </w:r>
      <w:r w:rsidRPr="00EA2817">
        <w:rPr>
          <w:rFonts w:ascii="Times New Roman" w:eastAsia="標楷體" w:hAnsi="Times New Roman" w:cs="Times New Roman"/>
          <w:szCs w:val="24"/>
        </w:rPr>
        <w:t>，研習主題分別為：</w:t>
      </w:r>
      <w:r w:rsidRPr="00EA2817">
        <w:rPr>
          <w:rFonts w:ascii="Times New Roman" w:eastAsia="標楷體" w:hAnsi="Times New Roman" w:cs="Times New Roman"/>
          <w:b/>
          <w:szCs w:val="24"/>
        </w:rPr>
        <w:t>(1) CWISE</w:t>
      </w:r>
      <w:r w:rsidRPr="00EA2817">
        <w:rPr>
          <w:rFonts w:ascii="Times New Roman" w:eastAsia="標楷體" w:hAnsi="Times New Roman" w:cs="Times New Roman"/>
          <w:b/>
          <w:szCs w:val="24"/>
        </w:rPr>
        <w:t>平台介紹，</w:t>
      </w:r>
      <w:r w:rsidRPr="00EA2817">
        <w:rPr>
          <w:rFonts w:ascii="Times New Roman" w:eastAsia="標楷體" w:hAnsi="Times New Roman" w:cs="Times New Roman"/>
          <w:b/>
          <w:szCs w:val="24"/>
        </w:rPr>
        <w:t>(2)</w:t>
      </w:r>
      <w:r w:rsidRPr="00EA2817">
        <w:rPr>
          <w:rFonts w:ascii="Times New Roman" w:eastAsia="標楷體" w:hAnsi="Times New Roman" w:cs="Times New Roman"/>
          <w:b/>
          <w:szCs w:val="24"/>
        </w:rPr>
        <w:t>課程研發與教學策略分享，</w:t>
      </w:r>
      <w:r w:rsidRPr="00EA2817">
        <w:rPr>
          <w:rFonts w:ascii="Times New Roman" w:eastAsia="標楷體" w:hAnsi="Times New Roman" w:cs="Times New Roman"/>
          <w:b/>
          <w:szCs w:val="24"/>
        </w:rPr>
        <w:t>(3)</w:t>
      </w:r>
      <w:r w:rsidRPr="00EA2817">
        <w:rPr>
          <w:rFonts w:ascii="Times New Roman" w:eastAsia="標楷體" w:hAnsi="Times New Roman" w:cs="Times New Roman"/>
          <w:b/>
          <w:szCs w:val="24"/>
        </w:rPr>
        <w:t>分</w:t>
      </w:r>
      <w:proofErr w:type="gramStart"/>
      <w:r w:rsidRPr="00EA2817">
        <w:rPr>
          <w:rFonts w:ascii="Times New Roman" w:eastAsia="標楷體" w:hAnsi="Times New Roman" w:cs="Times New Roman"/>
          <w:b/>
          <w:szCs w:val="24"/>
        </w:rPr>
        <w:t>科微試</w:t>
      </w:r>
      <w:proofErr w:type="gramEnd"/>
      <w:r w:rsidRPr="00EA2817">
        <w:rPr>
          <w:rFonts w:ascii="Times New Roman" w:eastAsia="標楷體" w:hAnsi="Times New Roman" w:cs="Times New Roman"/>
          <w:b/>
          <w:szCs w:val="24"/>
        </w:rPr>
        <w:t>教（提供教師機會親自上台進行試教）。</w:t>
      </w:r>
      <w:r>
        <w:rPr>
          <w:rFonts w:ascii="Times New Roman" w:eastAsia="標楷體" w:hAnsi="Times New Roman" w:cs="Times New Roman" w:hint="eastAsia"/>
          <w:b/>
          <w:szCs w:val="24"/>
        </w:rPr>
        <w:t>（詳細工作坊內容與時間請參閱下方時間表）</w:t>
      </w:r>
    </w:p>
    <w:p w:rsidR="00651D46" w:rsidRDefault="00651D46" w:rsidP="00EA281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651D46" w:rsidRDefault="00651D46" w:rsidP="00EA281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EE497F" w:rsidRPr="00EA2817" w:rsidRDefault="00BC345B" w:rsidP="00EA281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EA2817">
        <w:rPr>
          <w:rFonts w:ascii="Times New Roman" w:eastAsia="標楷體" w:hAnsi="Times New Roman" w:cs="Times New Roman"/>
          <w:b/>
          <w:szCs w:val="24"/>
        </w:rPr>
        <w:t>時間</w:t>
      </w:r>
      <w:r w:rsidRPr="00EA2817">
        <w:rPr>
          <w:rFonts w:ascii="Times New Roman" w:eastAsia="標楷體" w:hAnsi="Times New Roman" w:cs="Times New Roman"/>
          <w:szCs w:val="24"/>
        </w:rPr>
        <w:t>：</w:t>
      </w:r>
      <w:r w:rsidR="00EE497F" w:rsidRPr="00EA2817">
        <w:rPr>
          <w:rFonts w:ascii="Times New Roman" w:eastAsia="標楷體" w:hAnsi="Times New Roman" w:cs="Times New Roman"/>
          <w:szCs w:val="24"/>
        </w:rPr>
        <w:t>103</w:t>
      </w:r>
      <w:r w:rsidR="00EE497F" w:rsidRPr="00EA2817">
        <w:rPr>
          <w:rFonts w:ascii="Times New Roman" w:eastAsia="標楷體" w:hAnsi="Times New Roman" w:cs="Times New Roman"/>
          <w:szCs w:val="24"/>
        </w:rPr>
        <w:t>年</w:t>
      </w:r>
      <w:r w:rsidR="00EE497F" w:rsidRPr="00EA2817">
        <w:rPr>
          <w:rFonts w:ascii="Times New Roman" w:eastAsia="標楷體" w:hAnsi="Times New Roman" w:cs="Times New Roman"/>
          <w:szCs w:val="24"/>
        </w:rPr>
        <w:t>4</w:t>
      </w:r>
      <w:r w:rsidR="00EE497F" w:rsidRPr="00EA2817">
        <w:rPr>
          <w:rFonts w:ascii="Times New Roman" w:eastAsia="標楷體" w:hAnsi="Times New Roman" w:cs="Times New Roman"/>
          <w:szCs w:val="24"/>
        </w:rPr>
        <w:t>月</w:t>
      </w:r>
      <w:r w:rsidR="00EE497F" w:rsidRPr="00EA2817">
        <w:rPr>
          <w:rFonts w:ascii="Times New Roman" w:eastAsia="標楷體" w:hAnsi="Times New Roman" w:cs="Times New Roman"/>
          <w:szCs w:val="24"/>
        </w:rPr>
        <w:t>26</w:t>
      </w:r>
      <w:r w:rsidR="00EE497F" w:rsidRPr="00EA2817">
        <w:rPr>
          <w:rFonts w:ascii="Times New Roman" w:eastAsia="標楷體" w:hAnsi="Times New Roman" w:cs="Times New Roman"/>
          <w:szCs w:val="24"/>
        </w:rPr>
        <w:t>日起，於週末進行，詳細時間表請參閱下方</w:t>
      </w:r>
      <w:proofErr w:type="gramStart"/>
      <w:r w:rsidR="00EE497F" w:rsidRPr="00EA2817">
        <w:rPr>
          <w:rFonts w:ascii="Times New Roman" w:eastAsia="標楷體" w:hAnsi="Times New Roman" w:cs="Times New Roman"/>
          <w:szCs w:val="24"/>
        </w:rPr>
        <w:t>工作坊時程</w:t>
      </w:r>
      <w:proofErr w:type="gramEnd"/>
      <w:r w:rsidR="00EE497F" w:rsidRPr="00EA2817">
        <w:rPr>
          <w:rFonts w:ascii="Times New Roman" w:eastAsia="標楷體" w:hAnsi="Times New Roman" w:cs="Times New Roman"/>
          <w:szCs w:val="24"/>
        </w:rPr>
        <w:t>表。</w:t>
      </w:r>
    </w:p>
    <w:p w:rsidR="00EA2817" w:rsidRDefault="00BC345B" w:rsidP="00EA281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EA2817">
        <w:rPr>
          <w:rFonts w:ascii="Times New Roman" w:eastAsia="標楷體" w:hAnsi="Times New Roman" w:cs="Times New Roman"/>
          <w:b/>
          <w:szCs w:val="24"/>
        </w:rPr>
        <w:t>地點</w:t>
      </w:r>
      <w:r w:rsidRPr="00EA2817">
        <w:rPr>
          <w:rFonts w:ascii="Times New Roman" w:eastAsia="標楷體" w:hAnsi="Times New Roman" w:cs="Times New Roman"/>
          <w:szCs w:val="24"/>
        </w:rPr>
        <w:t>：</w:t>
      </w:r>
      <w:r w:rsidR="00EA2817">
        <w:rPr>
          <w:rFonts w:ascii="Times New Roman" w:eastAsia="標楷體" w:hAnsi="Times New Roman" w:cs="Times New Roman" w:hint="eastAsia"/>
          <w:szCs w:val="24"/>
        </w:rPr>
        <w:t>國立臺灣師範大學</w:t>
      </w:r>
      <w:r w:rsidR="00EA281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A2817">
        <w:rPr>
          <w:rFonts w:ascii="Times New Roman" w:eastAsia="標楷體" w:hAnsi="Times New Roman" w:cs="Times New Roman" w:hint="eastAsia"/>
          <w:szCs w:val="24"/>
        </w:rPr>
        <w:t>公館分部校區</w:t>
      </w:r>
      <w:r w:rsidR="00EA281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A2817">
        <w:rPr>
          <w:rFonts w:ascii="Times New Roman" w:eastAsia="標楷體" w:hAnsi="Times New Roman" w:cs="Times New Roman" w:hint="eastAsia"/>
          <w:szCs w:val="24"/>
        </w:rPr>
        <w:t>圖書館資訊中心電腦教室</w:t>
      </w:r>
      <w:r w:rsidR="00EA2817">
        <w:rPr>
          <w:rFonts w:ascii="Times New Roman" w:eastAsia="標楷體" w:hAnsi="Times New Roman" w:cs="Times New Roman" w:hint="eastAsia"/>
          <w:szCs w:val="24"/>
        </w:rPr>
        <w:t>801</w:t>
      </w:r>
      <w:r w:rsidR="00EA2817">
        <w:rPr>
          <w:rFonts w:ascii="Times New Roman" w:eastAsia="標楷體" w:hAnsi="Times New Roman" w:cs="Times New Roman" w:hint="eastAsia"/>
          <w:szCs w:val="24"/>
        </w:rPr>
        <w:t>、</w:t>
      </w:r>
      <w:r w:rsidR="00EA2817">
        <w:rPr>
          <w:rFonts w:ascii="Times New Roman" w:eastAsia="標楷體" w:hAnsi="Times New Roman" w:cs="Times New Roman" w:hint="eastAsia"/>
          <w:szCs w:val="24"/>
        </w:rPr>
        <w:t>802</w:t>
      </w:r>
      <w:r w:rsidR="00EA2817">
        <w:rPr>
          <w:rFonts w:ascii="Times New Roman" w:eastAsia="標楷體" w:hAnsi="Times New Roman" w:cs="Times New Roman" w:hint="eastAsia"/>
          <w:szCs w:val="24"/>
        </w:rPr>
        <w:t>、</w:t>
      </w:r>
      <w:r w:rsidR="00EA2817">
        <w:rPr>
          <w:rFonts w:ascii="Times New Roman" w:eastAsia="標楷體" w:hAnsi="Times New Roman" w:cs="Times New Roman" w:hint="eastAsia"/>
          <w:szCs w:val="24"/>
        </w:rPr>
        <w:t>807</w:t>
      </w:r>
      <w:r w:rsidR="00EA2817">
        <w:rPr>
          <w:rFonts w:ascii="Times New Roman" w:eastAsia="標楷體" w:hAnsi="Times New Roman" w:cs="Times New Roman" w:hint="eastAsia"/>
          <w:szCs w:val="24"/>
        </w:rPr>
        <w:t>以及科教大樓</w:t>
      </w:r>
      <w:r w:rsidR="00EA2817">
        <w:rPr>
          <w:rFonts w:ascii="Times New Roman" w:eastAsia="標楷體" w:hAnsi="Times New Roman" w:cs="Times New Roman" w:hint="eastAsia"/>
          <w:szCs w:val="24"/>
        </w:rPr>
        <w:t>SE102</w:t>
      </w:r>
      <w:r w:rsidR="00EA2817">
        <w:rPr>
          <w:rFonts w:ascii="Times New Roman" w:eastAsia="標楷體" w:hAnsi="Times New Roman" w:cs="Times New Roman" w:hint="eastAsia"/>
          <w:szCs w:val="24"/>
        </w:rPr>
        <w:t>教室</w:t>
      </w:r>
    </w:p>
    <w:p w:rsidR="00651D46" w:rsidRDefault="00651D46" w:rsidP="00EA281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116 </w:t>
      </w:r>
      <w:r>
        <w:rPr>
          <w:rFonts w:ascii="Times New Roman" w:eastAsia="標楷體" w:hAnsi="Times New Roman" w:cs="Times New Roman" w:hint="eastAsia"/>
          <w:szCs w:val="24"/>
        </w:rPr>
        <w:t>台北市文山區汀州路四段</w:t>
      </w:r>
      <w:r>
        <w:rPr>
          <w:rFonts w:ascii="Times New Roman" w:eastAsia="標楷體" w:hAnsi="Times New Roman" w:cs="Times New Roman" w:hint="eastAsia"/>
          <w:szCs w:val="24"/>
        </w:rPr>
        <w:t>88</w:t>
      </w:r>
      <w:r>
        <w:rPr>
          <w:rFonts w:ascii="Times New Roman" w:eastAsia="標楷體" w:hAnsi="Times New Roman" w:cs="Times New Roman" w:hint="eastAsia"/>
          <w:szCs w:val="24"/>
        </w:rPr>
        <w:t>號（捷運公館站）</w:t>
      </w:r>
    </w:p>
    <w:p w:rsidR="00EA2817" w:rsidRDefault="00EA2817" w:rsidP="00EA281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EA2817">
        <w:rPr>
          <w:rFonts w:ascii="Times New Roman" w:eastAsia="標楷體" w:hAnsi="Times New Roman" w:cs="Times New Roman" w:hint="eastAsia"/>
          <w:b/>
          <w:szCs w:val="24"/>
        </w:rPr>
        <w:t>對象</w:t>
      </w:r>
      <w:r>
        <w:rPr>
          <w:rFonts w:ascii="Times New Roman" w:eastAsia="標楷體" w:hAnsi="Times New Roman" w:cs="Times New Roman" w:hint="eastAsia"/>
          <w:szCs w:val="24"/>
        </w:rPr>
        <w:t>：北區（包含北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北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基、桃園、新竹地區）國民中學</w:t>
      </w:r>
      <w:r w:rsidR="00651D46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自然科教師</w:t>
      </w:r>
    </w:p>
    <w:p w:rsidR="00EA2817" w:rsidRDefault="00EA2817" w:rsidP="00EA281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EA2817">
        <w:rPr>
          <w:rFonts w:ascii="Times New Roman" w:eastAsia="標楷體" w:hAnsi="Times New Roman" w:cs="Times New Roman" w:hint="eastAsia"/>
          <w:b/>
          <w:szCs w:val="24"/>
        </w:rPr>
        <w:t>報名方式</w:t>
      </w:r>
      <w:r>
        <w:rPr>
          <w:rFonts w:ascii="Times New Roman" w:eastAsia="標楷體" w:hAnsi="Times New Roman" w:cs="Times New Roman" w:hint="eastAsia"/>
          <w:szCs w:val="24"/>
        </w:rPr>
        <w:t>：請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於線上報名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系統填寫相關資料，網址：</w:t>
      </w:r>
      <w:hyperlink r:id="rId8" w:history="1">
        <w:r w:rsidR="00651D46" w:rsidRPr="00651D46">
          <w:rPr>
            <w:rStyle w:val="ae"/>
            <w:rFonts w:ascii="Times New Roman" w:eastAsia="標楷體" w:hAnsi="Times New Roman" w:cs="Times New Roman"/>
            <w:szCs w:val="24"/>
          </w:rPr>
          <w:t>http://goo.gl/NsTCXw</w:t>
        </w:r>
      </w:hyperlink>
    </w:p>
    <w:p w:rsidR="00EA2817" w:rsidRDefault="00651D46" w:rsidP="00651D46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651D46">
        <w:rPr>
          <w:rFonts w:ascii="Times New Roman" w:eastAsia="標楷體" w:hAnsi="Times New Roman" w:cs="Times New Roman" w:hint="eastAsia"/>
          <w:b/>
          <w:szCs w:val="24"/>
        </w:rPr>
        <w:t>報名費用</w:t>
      </w:r>
      <w:r w:rsidRPr="00651D46">
        <w:rPr>
          <w:rFonts w:ascii="Times New Roman" w:eastAsia="標楷體" w:hAnsi="Times New Roman" w:cs="Times New Roman" w:hint="eastAsia"/>
          <w:szCs w:val="24"/>
        </w:rPr>
        <w:t>：免費</w:t>
      </w:r>
    </w:p>
    <w:p w:rsidR="002E666C" w:rsidRDefault="002E666C" w:rsidP="00651D46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2E666C">
        <w:rPr>
          <w:rFonts w:ascii="Times New Roman" w:eastAsia="標楷體" w:hAnsi="Times New Roman" w:cs="Times New Roman" w:hint="eastAsia"/>
          <w:b/>
          <w:szCs w:val="24"/>
        </w:rPr>
        <w:lastRenderedPageBreak/>
        <w:t>研習時數</w:t>
      </w:r>
      <w:r>
        <w:rPr>
          <w:rFonts w:ascii="Times New Roman" w:eastAsia="標楷體" w:hAnsi="Times New Roman" w:cs="Times New Roman" w:hint="eastAsia"/>
          <w:szCs w:val="24"/>
        </w:rPr>
        <w:t>：本活動提供參與教師研習時數。</w:t>
      </w:r>
    </w:p>
    <w:p w:rsidR="002E666C" w:rsidRDefault="002E666C" w:rsidP="002E666C">
      <w:pPr>
        <w:pStyle w:val="a7"/>
        <w:numPr>
          <w:ilvl w:val="0"/>
          <w:numId w:val="15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平台介紹場次核發</w:t>
      </w:r>
      <w:r>
        <w:rPr>
          <w:rFonts w:ascii="Times New Roman" w:eastAsia="標楷體" w:hAnsi="Times New Roman" w:cs="Times New Roman" w:hint="eastAsia"/>
          <w:szCs w:val="24"/>
        </w:rPr>
        <w:t>5</w:t>
      </w:r>
      <w:r>
        <w:rPr>
          <w:rFonts w:ascii="Times New Roman" w:eastAsia="標楷體" w:hAnsi="Times New Roman" w:cs="Times New Roman" w:hint="eastAsia"/>
          <w:szCs w:val="24"/>
        </w:rPr>
        <w:t>小時。</w:t>
      </w:r>
    </w:p>
    <w:p w:rsidR="002E666C" w:rsidRDefault="002E666C" w:rsidP="002E666C">
      <w:pPr>
        <w:pStyle w:val="a7"/>
        <w:numPr>
          <w:ilvl w:val="0"/>
          <w:numId w:val="15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課程研發與教學策略核發</w:t>
      </w:r>
      <w:r>
        <w:rPr>
          <w:rFonts w:ascii="Times New Roman" w:eastAsia="標楷體" w:hAnsi="Times New Roman" w:cs="Times New Roman" w:hint="eastAsia"/>
          <w:szCs w:val="24"/>
        </w:rPr>
        <w:t>5</w:t>
      </w:r>
      <w:r>
        <w:rPr>
          <w:rFonts w:ascii="Times New Roman" w:eastAsia="標楷體" w:hAnsi="Times New Roman" w:cs="Times New Roman" w:hint="eastAsia"/>
          <w:szCs w:val="24"/>
        </w:rPr>
        <w:t>小時。</w:t>
      </w:r>
    </w:p>
    <w:p w:rsidR="002E666C" w:rsidRPr="002E666C" w:rsidRDefault="002E666C" w:rsidP="002E666C">
      <w:pPr>
        <w:pStyle w:val="a7"/>
        <w:numPr>
          <w:ilvl w:val="0"/>
          <w:numId w:val="15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生物、理化、地球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科學微試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教場次每場核發</w:t>
      </w:r>
      <w:r>
        <w:rPr>
          <w:rFonts w:ascii="Times New Roman" w:eastAsia="標楷體" w:hAnsi="Times New Roman" w:cs="Times New Roman" w:hint="eastAsia"/>
          <w:szCs w:val="24"/>
        </w:rPr>
        <w:t>4</w:t>
      </w:r>
      <w:r>
        <w:rPr>
          <w:rFonts w:ascii="Times New Roman" w:eastAsia="標楷體" w:hAnsi="Times New Roman" w:cs="Times New Roman" w:hint="eastAsia"/>
          <w:szCs w:val="24"/>
        </w:rPr>
        <w:t>小時。</w:t>
      </w:r>
    </w:p>
    <w:p w:rsidR="00651D46" w:rsidRPr="00651D46" w:rsidRDefault="00651D46" w:rsidP="00651D46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651D46">
        <w:rPr>
          <w:rFonts w:ascii="Times New Roman" w:eastAsia="標楷體" w:hAnsi="Times New Roman" w:cs="Times New Roman"/>
          <w:b/>
          <w:szCs w:val="24"/>
        </w:rPr>
        <w:t>交通</w:t>
      </w:r>
      <w:r w:rsidRPr="00651D46">
        <w:rPr>
          <w:rFonts w:ascii="Times New Roman" w:eastAsia="標楷體" w:hAnsi="Times New Roman" w:cs="Times New Roman"/>
          <w:szCs w:val="24"/>
        </w:rPr>
        <w:t>：因師大分部校內停車位不足，請搭乘大眾交通運輸工具。</w:t>
      </w:r>
    </w:p>
    <w:p w:rsidR="00651D46" w:rsidRPr="00651D46" w:rsidRDefault="00651D46" w:rsidP="00651D46">
      <w:pPr>
        <w:adjustRightInd w:val="0"/>
        <w:snapToGrid w:val="0"/>
        <w:spacing w:line="360" w:lineRule="auto"/>
        <w:ind w:leftChars="100" w:left="1200" w:hangingChars="400" w:hanging="960"/>
        <w:jc w:val="both"/>
        <w:rPr>
          <w:rFonts w:ascii="Times New Roman" w:eastAsia="標楷體" w:hAnsi="Times New Roman" w:cs="Times New Roman"/>
          <w:szCs w:val="24"/>
        </w:rPr>
      </w:pPr>
      <w:r w:rsidRPr="00651D46">
        <w:rPr>
          <w:rFonts w:ascii="Times New Roman" w:eastAsia="標楷體" w:hAnsi="Times New Roman" w:cs="Times New Roman"/>
          <w:szCs w:val="24"/>
        </w:rPr>
        <w:t>1.</w:t>
      </w:r>
      <w:r w:rsidRPr="00651D46">
        <w:rPr>
          <w:rFonts w:ascii="Times New Roman" w:eastAsia="標楷體" w:hAnsi="Times New Roman" w:cs="Times New Roman"/>
          <w:szCs w:val="24"/>
        </w:rPr>
        <w:t>捷運：新店線『公館站』</w:t>
      </w:r>
      <w:r w:rsidRPr="00651D46">
        <w:rPr>
          <w:rFonts w:ascii="Times New Roman" w:eastAsia="標楷體" w:hAnsi="Times New Roman" w:cs="Times New Roman"/>
          <w:szCs w:val="24"/>
        </w:rPr>
        <w:t>1</w:t>
      </w:r>
      <w:r w:rsidRPr="00651D46">
        <w:rPr>
          <w:rFonts w:ascii="Times New Roman" w:eastAsia="標楷體" w:hAnsi="Times New Roman" w:cs="Times New Roman"/>
          <w:szCs w:val="24"/>
        </w:rPr>
        <w:t>號出口右轉，往汀洲路四段步行</w:t>
      </w:r>
      <w:r w:rsidRPr="00651D46">
        <w:rPr>
          <w:rFonts w:ascii="Times New Roman" w:eastAsia="標楷體" w:hAnsi="Times New Roman" w:cs="Times New Roman"/>
          <w:szCs w:val="24"/>
        </w:rPr>
        <w:t>10</w:t>
      </w:r>
      <w:r w:rsidRPr="00651D46">
        <w:rPr>
          <w:rFonts w:ascii="Times New Roman" w:eastAsia="標楷體" w:hAnsi="Times New Roman" w:cs="Times New Roman"/>
          <w:szCs w:val="24"/>
        </w:rPr>
        <w:t>分鐘；或『萬隆站』</w:t>
      </w:r>
      <w:r w:rsidRPr="00651D46">
        <w:rPr>
          <w:rFonts w:ascii="Times New Roman" w:eastAsia="標楷體" w:hAnsi="Times New Roman" w:cs="Times New Roman"/>
          <w:szCs w:val="24"/>
        </w:rPr>
        <w:t>4</w:t>
      </w:r>
      <w:r w:rsidRPr="00651D46">
        <w:rPr>
          <w:rFonts w:ascii="Times New Roman" w:eastAsia="標楷體" w:hAnsi="Times New Roman" w:cs="Times New Roman"/>
          <w:szCs w:val="24"/>
        </w:rPr>
        <w:t>號出口左轉，沿羅斯福路步行</w:t>
      </w:r>
      <w:r w:rsidRPr="00651D46">
        <w:rPr>
          <w:rFonts w:ascii="Times New Roman" w:eastAsia="標楷體" w:hAnsi="Times New Roman" w:cs="Times New Roman"/>
          <w:szCs w:val="24"/>
        </w:rPr>
        <w:t>10</w:t>
      </w:r>
      <w:r w:rsidRPr="00651D46">
        <w:rPr>
          <w:rFonts w:ascii="Times New Roman" w:eastAsia="標楷體" w:hAnsi="Times New Roman" w:cs="Times New Roman"/>
          <w:szCs w:val="24"/>
        </w:rPr>
        <w:t>分鐘即可</w:t>
      </w:r>
      <w:r>
        <w:rPr>
          <w:rFonts w:ascii="Times New Roman" w:eastAsia="標楷體" w:hAnsi="Times New Roman" w:cs="Times New Roman" w:hint="eastAsia"/>
          <w:szCs w:val="24"/>
        </w:rPr>
        <w:t>抵</w:t>
      </w:r>
      <w:r w:rsidRPr="00651D46">
        <w:rPr>
          <w:rFonts w:ascii="Times New Roman" w:eastAsia="標楷體" w:hAnsi="Times New Roman" w:cs="Times New Roman"/>
          <w:szCs w:val="24"/>
        </w:rPr>
        <w:t>達。</w:t>
      </w:r>
    </w:p>
    <w:p w:rsidR="00651D46" w:rsidRPr="00651D46" w:rsidRDefault="00651D46" w:rsidP="00651D46">
      <w:pPr>
        <w:adjustRightInd w:val="0"/>
        <w:snapToGrid w:val="0"/>
        <w:spacing w:line="360" w:lineRule="auto"/>
        <w:ind w:leftChars="100" w:left="1200" w:hangingChars="400" w:hanging="960"/>
        <w:jc w:val="both"/>
        <w:rPr>
          <w:rFonts w:ascii="Times New Roman" w:eastAsia="標楷體" w:hAnsi="Times New Roman" w:cs="Times New Roman"/>
          <w:szCs w:val="24"/>
        </w:rPr>
      </w:pPr>
      <w:r w:rsidRPr="00651D46">
        <w:rPr>
          <w:rFonts w:ascii="Times New Roman" w:eastAsia="標楷體" w:hAnsi="Times New Roman" w:cs="Times New Roman"/>
          <w:szCs w:val="24"/>
        </w:rPr>
        <w:t>2.</w:t>
      </w:r>
      <w:r w:rsidRPr="00651D46">
        <w:rPr>
          <w:rFonts w:ascii="Times New Roman" w:eastAsia="標楷體" w:hAnsi="Times New Roman" w:cs="Times New Roman"/>
          <w:szCs w:val="24"/>
        </w:rPr>
        <w:t>公車：搭乘</w:t>
      </w:r>
      <w:r w:rsidRPr="00651D46">
        <w:rPr>
          <w:rFonts w:ascii="Times New Roman" w:eastAsia="標楷體" w:hAnsi="Times New Roman" w:cs="Times New Roman"/>
          <w:szCs w:val="24"/>
        </w:rPr>
        <w:t>0</w:t>
      </w:r>
      <w:r w:rsidRPr="00651D46">
        <w:rPr>
          <w:rFonts w:ascii="Times New Roman" w:eastAsia="標楷體" w:hAnsi="Times New Roman" w:cs="Times New Roman"/>
          <w:szCs w:val="24"/>
        </w:rPr>
        <w:t>南、綠</w:t>
      </w:r>
      <w:r w:rsidRPr="00651D46">
        <w:rPr>
          <w:rFonts w:ascii="Times New Roman" w:eastAsia="標楷體" w:hAnsi="Times New Roman" w:cs="Times New Roman"/>
          <w:szCs w:val="24"/>
        </w:rPr>
        <w:t>13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52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74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109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236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251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252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253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278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284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290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505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530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606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642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643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644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648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650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660</w:t>
      </w:r>
      <w:r w:rsidRPr="00651D46">
        <w:rPr>
          <w:rFonts w:ascii="Times New Roman" w:eastAsia="標楷體" w:hAnsi="Times New Roman" w:cs="Times New Roman"/>
          <w:szCs w:val="24"/>
        </w:rPr>
        <w:t>、</w:t>
      </w:r>
      <w:r w:rsidRPr="00651D46">
        <w:rPr>
          <w:rFonts w:ascii="Times New Roman" w:eastAsia="標楷體" w:hAnsi="Times New Roman" w:cs="Times New Roman"/>
          <w:szCs w:val="24"/>
        </w:rPr>
        <w:t>849</w:t>
      </w:r>
      <w:r w:rsidRPr="00651D46">
        <w:rPr>
          <w:rFonts w:ascii="Times New Roman" w:eastAsia="標楷體" w:hAnsi="Times New Roman" w:cs="Times New Roman"/>
          <w:szCs w:val="24"/>
        </w:rPr>
        <w:t>至「師大分部站」。</w:t>
      </w:r>
    </w:p>
    <w:p w:rsidR="002E666C" w:rsidRDefault="00651D46" w:rsidP="00651D46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651D46">
        <w:rPr>
          <w:rFonts w:ascii="Times New Roman" w:eastAsia="標楷體" w:hAnsi="Times New Roman" w:cs="Times New Roman" w:hint="eastAsia"/>
          <w:b/>
          <w:szCs w:val="24"/>
        </w:rPr>
        <w:t>備註</w:t>
      </w:r>
      <w:r w:rsidRPr="00651D46">
        <w:rPr>
          <w:rFonts w:ascii="Times New Roman" w:eastAsia="標楷體" w:hAnsi="Times New Roman" w:cs="Times New Roman" w:hint="eastAsia"/>
          <w:szCs w:val="24"/>
        </w:rPr>
        <w:t>：</w:t>
      </w:r>
    </w:p>
    <w:p w:rsidR="002E666C" w:rsidRPr="002E666C" w:rsidRDefault="00651D46" w:rsidP="002E666C">
      <w:pPr>
        <w:pStyle w:val="a7"/>
        <w:numPr>
          <w:ilvl w:val="0"/>
          <w:numId w:val="14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E666C">
        <w:rPr>
          <w:rFonts w:ascii="Times New Roman" w:eastAsia="標楷體" w:hAnsi="Times New Roman" w:cs="Times New Roman" w:hint="eastAsia"/>
          <w:szCs w:val="24"/>
        </w:rPr>
        <w:t>本工作坊為整日活動，中午</w:t>
      </w:r>
      <w:proofErr w:type="gramStart"/>
      <w:r w:rsidRPr="002E666C">
        <w:rPr>
          <w:rFonts w:ascii="Times New Roman" w:eastAsia="標楷體" w:hAnsi="Times New Roman" w:cs="Times New Roman" w:hint="eastAsia"/>
          <w:szCs w:val="24"/>
        </w:rPr>
        <w:t>敬備餐</w:t>
      </w:r>
      <w:proofErr w:type="gramEnd"/>
      <w:r w:rsidRPr="002E666C">
        <w:rPr>
          <w:rFonts w:ascii="Times New Roman" w:eastAsia="標楷體" w:hAnsi="Times New Roman" w:cs="Times New Roman" w:hint="eastAsia"/>
          <w:szCs w:val="24"/>
        </w:rPr>
        <w:t>盒。</w:t>
      </w:r>
    </w:p>
    <w:p w:rsidR="00EA2817" w:rsidRDefault="00EA2817" w:rsidP="00EA281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651D46" w:rsidRDefault="00651D46" w:rsidP="00EA281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651D46" w:rsidRPr="00EA2817" w:rsidRDefault="00651D46" w:rsidP="00EA281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651D46" w:rsidRDefault="00651D46" w:rsidP="00EE497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EE497F" w:rsidRPr="00EA2817" w:rsidRDefault="00EE497F" w:rsidP="00EE497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A2817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 </w:t>
      </w:r>
    </w:p>
    <w:p w:rsidR="00EE497F" w:rsidRPr="00EA2817" w:rsidRDefault="00EE497F" w:rsidP="00EE497F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A2817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</w:t>
      </w:r>
      <w:r w:rsidR="00423C30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bookmarkStart w:id="0" w:name="_GoBack"/>
      <w:bookmarkEnd w:id="0"/>
      <w:r w:rsidR="00423C30">
        <w:rPr>
          <w:rFonts w:ascii="Times New Roman" w:eastAsia="標楷體" w:hAnsi="Times New Roman" w:cs="Times New Roman" w:hint="eastAsia"/>
          <w:sz w:val="28"/>
          <w:szCs w:val="28"/>
        </w:rPr>
        <w:t>CWISE</w:t>
      </w:r>
      <w:r w:rsidRPr="00EA2817">
        <w:rPr>
          <w:rFonts w:ascii="Times New Roman" w:eastAsia="標楷體" w:hAnsi="Times New Roman" w:cs="Times New Roman"/>
          <w:b/>
          <w:sz w:val="26"/>
          <w:szCs w:val="26"/>
        </w:rPr>
        <w:t>課程研發研究團隊</w:t>
      </w:r>
    </w:p>
    <w:p w:rsidR="00EE497F" w:rsidRPr="00EA2817" w:rsidRDefault="00EE497F" w:rsidP="00423C30">
      <w:pPr>
        <w:ind w:right="520"/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EA2817">
        <w:rPr>
          <w:rFonts w:ascii="Times New Roman" w:eastAsia="標楷體" w:hAnsi="Times New Roman" w:cs="Times New Roman"/>
          <w:sz w:val="26"/>
          <w:szCs w:val="26"/>
        </w:rPr>
        <w:t>國立臺灣師範大學科學教育研究所許瑛</w:t>
      </w:r>
      <w:proofErr w:type="gramStart"/>
      <w:r w:rsidRPr="00EA2817">
        <w:rPr>
          <w:rFonts w:ascii="Times New Roman" w:eastAsia="標楷體" w:hAnsi="Times New Roman" w:cs="Times New Roman"/>
          <w:sz w:val="26"/>
          <w:szCs w:val="26"/>
        </w:rPr>
        <w:t>玿</w:t>
      </w:r>
      <w:proofErr w:type="gramEnd"/>
      <w:r w:rsidRPr="00EA2817">
        <w:rPr>
          <w:rFonts w:ascii="Times New Roman" w:eastAsia="標楷體" w:hAnsi="Times New Roman" w:cs="Times New Roman"/>
          <w:sz w:val="26"/>
          <w:szCs w:val="26"/>
        </w:rPr>
        <w:t>教授</w:t>
      </w:r>
    </w:p>
    <w:p w:rsidR="00EE497F" w:rsidRPr="00EA2817" w:rsidRDefault="00EE497F" w:rsidP="00423C30">
      <w:pPr>
        <w:ind w:right="520"/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EA2817">
        <w:rPr>
          <w:rFonts w:ascii="Times New Roman" w:eastAsia="標楷體" w:hAnsi="Times New Roman" w:cs="Times New Roman"/>
          <w:sz w:val="26"/>
          <w:szCs w:val="26"/>
        </w:rPr>
        <w:t>國立臺灣師範大學科學教育研究所張文華教授</w:t>
      </w:r>
    </w:p>
    <w:p w:rsidR="00EE497F" w:rsidRPr="00EA2817" w:rsidRDefault="00EE497F" w:rsidP="00423C30">
      <w:pPr>
        <w:ind w:right="260"/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EA2817">
        <w:rPr>
          <w:rFonts w:ascii="Times New Roman" w:eastAsia="標楷體" w:hAnsi="Times New Roman" w:cs="Times New Roman"/>
          <w:sz w:val="26"/>
          <w:szCs w:val="26"/>
        </w:rPr>
        <w:t>國立高雄師範大學科學教育研究所張欣怡副教授</w:t>
      </w:r>
    </w:p>
    <w:p w:rsidR="00EE497F" w:rsidRPr="00EA2817" w:rsidRDefault="008F69E2" w:rsidP="00EE497F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國立政治大學圖書資訊</w:t>
      </w:r>
      <w:r>
        <w:rPr>
          <w:rFonts w:ascii="Times New Roman" w:eastAsia="標楷體" w:hAnsi="Times New Roman" w:cs="Times New Roman" w:hint="eastAsia"/>
          <w:sz w:val="26"/>
          <w:szCs w:val="26"/>
        </w:rPr>
        <w:t>與檔案學</w:t>
      </w:r>
      <w:r w:rsidR="00EE497F" w:rsidRPr="00EA2817">
        <w:rPr>
          <w:rFonts w:ascii="Times New Roman" w:eastAsia="標楷體" w:hAnsi="Times New Roman" w:cs="Times New Roman"/>
          <w:sz w:val="26"/>
          <w:szCs w:val="26"/>
        </w:rPr>
        <w:t>研究所陳志銘教授</w:t>
      </w:r>
    </w:p>
    <w:p w:rsidR="00EE497F" w:rsidRPr="00EA2817" w:rsidRDefault="00EE497F" w:rsidP="00EE497F">
      <w:pPr>
        <w:jc w:val="center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:rsidR="00EE497F" w:rsidRDefault="00EE497F" w:rsidP="00AB7D0A">
      <w:pPr>
        <w:jc w:val="center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:rsidR="00651D46" w:rsidRPr="00EA2817" w:rsidRDefault="00651D46" w:rsidP="002E666C">
      <w:pPr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:rsidR="00AB7D0A" w:rsidRPr="00EA2817" w:rsidRDefault="00AB7D0A" w:rsidP="00AB7D0A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EA2817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CWISE</w:t>
      </w:r>
      <w:r w:rsidRPr="00EA2817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網路科學探究式課程教師研習</w:t>
      </w:r>
      <w:proofErr w:type="gramStart"/>
      <w:r w:rsidRPr="00EA2817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工作坊</w:t>
      </w:r>
      <w:r w:rsidR="00EE497F" w:rsidRPr="00EA2817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時程</w:t>
      </w:r>
      <w:proofErr w:type="gramEnd"/>
      <w:r w:rsidR="00EE497F" w:rsidRPr="00EA2817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表</w:t>
      </w:r>
      <w:r w:rsidRPr="00EA2817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（北區）</w:t>
      </w:r>
    </w:p>
    <w:p w:rsidR="00717B7F" w:rsidRPr="00EA2817" w:rsidRDefault="00717B7F" w:rsidP="00717B7F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42"/>
        <w:gridCol w:w="1843"/>
        <w:gridCol w:w="1276"/>
        <w:gridCol w:w="5953"/>
        <w:gridCol w:w="1418"/>
        <w:gridCol w:w="821"/>
        <w:gridCol w:w="1553"/>
      </w:tblGrid>
      <w:tr w:rsidR="002E666C" w:rsidRPr="00EA2817" w:rsidTr="008F69E2"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次數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E666C" w:rsidRPr="00EA2817" w:rsidRDefault="002E666C" w:rsidP="002E666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講者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預定日期</w:t>
            </w:r>
          </w:p>
        </w:tc>
        <w:tc>
          <w:tcPr>
            <w:tcW w:w="5953" w:type="dxa"/>
            <w:tcBorders>
              <w:bottom w:val="double" w:sz="4" w:space="0" w:color="auto"/>
            </w:tcBorders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工作坊主要內容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需要時間</w:t>
            </w: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進行方式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2E666C" w:rsidRPr="00EA2817" w:rsidTr="008F69E2">
        <w:trPr>
          <w:trHeight w:val="586"/>
        </w:trPr>
        <w:tc>
          <w:tcPr>
            <w:tcW w:w="1242" w:type="dxa"/>
            <w:vMerge w:val="restart"/>
            <w:tcBorders>
              <w:top w:val="double" w:sz="4" w:space="0" w:color="auto"/>
            </w:tcBorders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第一次</w:t>
            </w:r>
          </w:p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平台介紹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2E666C" w:rsidRPr="008F69E2" w:rsidRDefault="008F69E2" w:rsidP="008F69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F69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國立政治大學</w:t>
            </w:r>
          </w:p>
          <w:p w:rsidR="00F4123C" w:rsidRDefault="008F69E2" w:rsidP="00F41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圖書資訊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與檔案學</w:t>
            </w:r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研究所</w:t>
            </w:r>
          </w:p>
          <w:p w:rsidR="008F69E2" w:rsidRDefault="008F69E2" w:rsidP="00F41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陳志銘教授</w:t>
            </w:r>
          </w:p>
          <w:p w:rsidR="008F69E2" w:rsidRPr="00EA2817" w:rsidRDefault="00F4123C" w:rsidP="008F69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23C">
              <w:rPr>
                <w:rFonts w:ascii="Times New Roman" w:eastAsia="標楷體" w:hAnsi="Times New Roman" w:cs="Times New Roman" w:hint="eastAsia"/>
                <w:szCs w:val="24"/>
              </w:rPr>
              <w:t>及其研究團隊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4/26</w:t>
            </w:r>
          </w:p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六</w:t>
            </w: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2E666C" w:rsidRPr="00EA2817" w:rsidRDefault="002E666C" w:rsidP="00AB7D0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9:00-15:30</w:t>
            </w:r>
          </w:p>
        </w:tc>
        <w:tc>
          <w:tcPr>
            <w:tcW w:w="5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8:30-9:00</w:t>
            </w:r>
          </w:p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30 min</w:t>
            </w:r>
          </w:p>
        </w:tc>
        <w:tc>
          <w:tcPr>
            <w:tcW w:w="821" w:type="dxa"/>
            <w:vMerge w:val="restart"/>
            <w:tcBorders>
              <w:top w:val="double" w:sz="4" w:space="0" w:color="auto"/>
            </w:tcBorders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合併上課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</w:tcBorders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師大分部</w:t>
            </w:r>
          </w:p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理學院圖書館資訊中心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807</w:t>
            </w:r>
          </w:p>
        </w:tc>
      </w:tr>
      <w:tr w:rsidR="002E666C" w:rsidRPr="00EA2817" w:rsidTr="008F69E2">
        <w:trPr>
          <w:trHeight w:val="586"/>
        </w:trPr>
        <w:tc>
          <w:tcPr>
            <w:tcW w:w="1242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 xml:space="preserve">CWISE 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平台基本介紹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教師學生帳號申請、基本介面功能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9:00-9:30</w:t>
            </w:r>
          </w:p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30 min</w:t>
            </w:r>
          </w:p>
        </w:tc>
        <w:tc>
          <w:tcPr>
            <w:tcW w:w="821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666C" w:rsidRPr="00EA2817" w:rsidTr="008F69E2">
        <w:trPr>
          <w:trHeight w:val="586"/>
        </w:trPr>
        <w:tc>
          <w:tcPr>
            <w:tcW w:w="1242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 xml:space="preserve">CWISE 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編輯功能</w:t>
            </w:r>
          </w:p>
        </w:tc>
        <w:tc>
          <w:tcPr>
            <w:tcW w:w="1418" w:type="dxa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9:30-10:30</w:t>
            </w:r>
          </w:p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60 min</w:t>
            </w:r>
          </w:p>
        </w:tc>
        <w:tc>
          <w:tcPr>
            <w:tcW w:w="821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666C" w:rsidRPr="00EA2817" w:rsidTr="008F69E2">
        <w:trPr>
          <w:trHeight w:val="586"/>
        </w:trPr>
        <w:tc>
          <w:tcPr>
            <w:tcW w:w="1242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中場休息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10:30-10:50</w:t>
            </w:r>
          </w:p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20 min</w:t>
            </w:r>
          </w:p>
        </w:tc>
        <w:tc>
          <w:tcPr>
            <w:tcW w:w="821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666C" w:rsidRPr="00EA2817" w:rsidTr="008F69E2">
        <w:trPr>
          <w:trHeight w:val="586"/>
        </w:trPr>
        <w:tc>
          <w:tcPr>
            <w:tcW w:w="1242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CWISE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課程管理、學生管理、實施及後台資料取用</w:t>
            </w:r>
          </w:p>
        </w:tc>
        <w:tc>
          <w:tcPr>
            <w:tcW w:w="1418" w:type="dxa"/>
            <w:vAlign w:val="center"/>
          </w:tcPr>
          <w:p w:rsidR="002E666C" w:rsidRPr="00EA2817" w:rsidRDefault="002E666C" w:rsidP="009F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10:50-11:50</w:t>
            </w:r>
          </w:p>
          <w:p w:rsidR="002E666C" w:rsidRPr="00EA2817" w:rsidRDefault="002E666C" w:rsidP="009F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60 min</w:t>
            </w:r>
          </w:p>
        </w:tc>
        <w:tc>
          <w:tcPr>
            <w:tcW w:w="821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666C" w:rsidRPr="00EA2817" w:rsidTr="008F69E2">
        <w:trPr>
          <w:trHeight w:val="586"/>
        </w:trPr>
        <w:tc>
          <w:tcPr>
            <w:tcW w:w="1242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用午餐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11:50-13:00</w:t>
            </w:r>
          </w:p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70 min</w:t>
            </w:r>
          </w:p>
        </w:tc>
        <w:tc>
          <w:tcPr>
            <w:tcW w:w="821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666C" w:rsidRPr="00EA2817" w:rsidTr="008F69E2">
        <w:trPr>
          <w:trHeight w:val="586"/>
        </w:trPr>
        <w:tc>
          <w:tcPr>
            <w:tcW w:w="1242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介紹並練習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CWISE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社會互動功能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溫度與熱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腦力激盪部分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13:00-13:50</w:t>
            </w:r>
          </w:p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50 min</w:t>
            </w:r>
          </w:p>
        </w:tc>
        <w:tc>
          <w:tcPr>
            <w:tcW w:w="821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666C" w:rsidRPr="00EA2817" w:rsidTr="008F69E2">
        <w:trPr>
          <w:trHeight w:val="586"/>
        </w:trPr>
        <w:tc>
          <w:tcPr>
            <w:tcW w:w="1242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TPACK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問卷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之</w:t>
            </w:r>
            <w:proofErr w:type="gramStart"/>
            <w:r w:rsidRPr="00EA2817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14:00-15:30</w:t>
            </w:r>
          </w:p>
          <w:p w:rsidR="002E666C" w:rsidRPr="00EA2817" w:rsidRDefault="002E666C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90 min</w:t>
            </w:r>
          </w:p>
        </w:tc>
        <w:tc>
          <w:tcPr>
            <w:tcW w:w="821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E666C" w:rsidRPr="00EA2817" w:rsidTr="008F69E2">
        <w:trPr>
          <w:trHeight w:val="586"/>
        </w:trPr>
        <w:tc>
          <w:tcPr>
            <w:tcW w:w="1242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45" w:type="dxa"/>
            <w:gridSpan w:val="4"/>
            <w:shd w:val="clear" w:color="auto" w:fill="DAEEF3" w:themeFill="accent5" w:themeFillTint="33"/>
            <w:vAlign w:val="center"/>
          </w:tcPr>
          <w:p w:rsidR="002E666C" w:rsidRPr="00EA2817" w:rsidRDefault="002E666C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CWISE</w:t>
            </w:r>
            <w:proofErr w:type="gramStart"/>
            <w:r w:rsidRPr="00EA2817">
              <w:rPr>
                <w:rFonts w:ascii="Times New Roman" w:eastAsia="標楷體" w:hAnsi="Times New Roman" w:cs="Times New Roman"/>
                <w:szCs w:val="24"/>
              </w:rPr>
              <w:t>為線上合作式</w:t>
            </w:r>
            <w:proofErr w:type="gramEnd"/>
            <w:r w:rsidRPr="00EA2817">
              <w:rPr>
                <w:rFonts w:ascii="Times New Roman" w:eastAsia="標楷體" w:hAnsi="Times New Roman" w:cs="Times New Roman"/>
                <w:szCs w:val="24"/>
              </w:rPr>
              <w:t>探究課程學習平台，此回工作坊著重於介紹平台，包括如何架設課程、學生管理、從後台獲取學生作答內容等功能教學。</w:t>
            </w:r>
          </w:p>
        </w:tc>
      </w:tr>
      <w:tr w:rsidR="008F69E2" w:rsidRPr="00EA2817" w:rsidTr="008F69E2">
        <w:trPr>
          <w:trHeight w:val="553"/>
        </w:trPr>
        <w:tc>
          <w:tcPr>
            <w:tcW w:w="1242" w:type="dxa"/>
            <w:vMerge w:val="restart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第二次</w:t>
            </w:r>
          </w:p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課程研發</w:t>
            </w:r>
          </w:p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+</w:t>
            </w:r>
          </w:p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教學策略</w:t>
            </w:r>
          </w:p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B050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F69E2" w:rsidRDefault="008F69E2" w:rsidP="008F69E2">
            <w:pPr>
              <w:ind w:right="2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國立臺灣師範大學科學教育研究所</w:t>
            </w:r>
          </w:p>
          <w:p w:rsidR="008F69E2" w:rsidRDefault="008F69E2" w:rsidP="008F69E2">
            <w:pPr>
              <w:ind w:right="2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許瑛</w:t>
            </w:r>
            <w:proofErr w:type="gramStart"/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玿</w:t>
            </w:r>
            <w:proofErr w:type="gramEnd"/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  <w:p w:rsidR="008F69E2" w:rsidRDefault="008F69E2" w:rsidP="008F69E2">
            <w:pPr>
              <w:ind w:right="2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張文華教授</w:t>
            </w:r>
          </w:p>
          <w:p w:rsidR="008F69E2" w:rsidRPr="00EA2817" w:rsidRDefault="008F69E2" w:rsidP="008F69E2">
            <w:pPr>
              <w:ind w:right="2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8F69E2" w:rsidRPr="00EA2817" w:rsidRDefault="008F69E2" w:rsidP="008F69E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國立高雄師範大學科學教育研究所張欣怡副教授</w:t>
            </w:r>
          </w:p>
          <w:p w:rsidR="008F69E2" w:rsidRPr="008F69E2" w:rsidRDefault="008F69E2" w:rsidP="008F69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5/4</w:t>
            </w:r>
          </w:p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8F69E2" w:rsidRPr="00EA2817" w:rsidRDefault="008F69E2" w:rsidP="00AB7D0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9:00-15:10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8:30-9:00</w:t>
            </w:r>
          </w:p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30 min</w:t>
            </w:r>
          </w:p>
        </w:tc>
        <w:tc>
          <w:tcPr>
            <w:tcW w:w="821" w:type="dxa"/>
            <w:vMerge w:val="restart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合併上課</w:t>
            </w:r>
          </w:p>
        </w:tc>
        <w:tc>
          <w:tcPr>
            <w:tcW w:w="1553" w:type="dxa"/>
            <w:vMerge w:val="restart"/>
            <w:vAlign w:val="center"/>
          </w:tcPr>
          <w:p w:rsidR="008F69E2" w:rsidRPr="00EA2817" w:rsidRDefault="008F69E2" w:rsidP="00BC34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師大分部</w:t>
            </w:r>
          </w:p>
          <w:p w:rsidR="008F69E2" w:rsidRPr="00EA2817" w:rsidRDefault="008F69E2" w:rsidP="00BC345B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理學院圖書館資訊中心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801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802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 xml:space="preserve">807 </w:t>
            </w:r>
          </w:p>
          <w:p w:rsidR="008F69E2" w:rsidRPr="00EA2817" w:rsidRDefault="008F69E2" w:rsidP="00BC345B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F69E2" w:rsidRPr="00EA2817" w:rsidRDefault="008F69E2" w:rsidP="00BC345B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A2817">
              <w:rPr>
                <w:rFonts w:ascii="Times New Roman" w:eastAsia="標楷體" w:hAnsi="Times New Roman" w:cs="Times New Roman"/>
                <w:szCs w:val="24"/>
              </w:rPr>
              <w:lastRenderedPageBreak/>
              <w:t>＊</w:t>
            </w:r>
            <w:proofErr w:type="gramEnd"/>
            <w:r w:rsidRPr="00EA2817">
              <w:rPr>
                <w:rFonts w:ascii="Times New Roman" w:eastAsia="標楷體" w:hAnsi="Times New Roman" w:cs="Times New Roman"/>
                <w:szCs w:val="24"/>
              </w:rPr>
              <w:t>有興趣教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科以上的老師可參加</w:t>
            </w:r>
            <w:r w:rsidRPr="00EA2817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</w:tr>
      <w:tr w:rsidR="008F69E2" w:rsidRPr="00EA2817" w:rsidTr="008F69E2">
        <w:trPr>
          <w:trHeight w:val="393"/>
        </w:trPr>
        <w:tc>
          <w:tcPr>
            <w:tcW w:w="1242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課程設計架構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制訂學習目標、設計教學流程、製作教學內容、評鑑教學成效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探究能力定義、分類和架構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 xml:space="preserve"> (20 min)</w:t>
            </w:r>
          </w:p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拆</w:t>
            </w:r>
            <w:proofErr w:type="gramStart"/>
            <w:r w:rsidRPr="00EA2817">
              <w:rPr>
                <w:rFonts w:ascii="Times New Roman" w:eastAsia="標楷體" w:hAnsi="Times New Roman" w:cs="Times New Roman"/>
                <w:szCs w:val="24"/>
              </w:rPr>
              <w:t>解課綱</w:t>
            </w:r>
            <w:proofErr w:type="gramEnd"/>
            <w:r w:rsidRPr="00EA2817">
              <w:rPr>
                <w:rFonts w:ascii="Times New Roman" w:eastAsia="標楷體" w:hAnsi="Times New Roman" w:cs="Times New Roman"/>
                <w:szCs w:val="24"/>
              </w:rPr>
              <w:t>、概念圖、設定預期表現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搭配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CWISE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課程解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lastRenderedPageBreak/>
              <w:t>說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lastRenderedPageBreak/>
              <w:t>9:00-10:20</w:t>
            </w:r>
          </w:p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80 min</w:t>
            </w:r>
          </w:p>
        </w:tc>
        <w:tc>
          <w:tcPr>
            <w:tcW w:w="821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393"/>
        </w:trPr>
        <w:tc>
          <w:tcPr>
            <w:tcW w:w="1242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中場休息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10:20-10:40</w:t>
            </w:r>
          </w:p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20 min</w:t>
            </w:r>
          </w:p>
        </w:tc>
        <w:tc>
          <w:tcPr>
            <w:tcW w:w="821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393"/>
        </w:trPr>
        <w:tc>
          <w:tcPr>
            <w:tcW w:w="1242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立即性評量中探究能力題型的實例說明與評分</w:t>
            </w:r>
          </w:p>
        </w:tc>
        <w:tc>
          <w:tcPr>
            <w:tcW w:w="1418" w:type="dxa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10:40-11:20</w:t>
            </w:r>
          </w:p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40 min</w:t>
            </w:r>
          </w:p>
        </w:tc>
        <w:tc>
          <w:tcPr>
            <w:tcW w:w="821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544"/>
        </w:trPr>
        <w:tc>
          <w:tcPr>
            <w:tcW w:w="1242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TPACK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問卷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之二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11:30-12:00</w:t>
            </w:r>
          </w:p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30min</w:t>
            </w:r>
          </w:p>
        </w:tc>
        <w:tc>
          <w:tcPr>
            <w:tcW w:w="821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584"/>
        </w:trPr>
        <w:tc>
          <w:tcPr>
            <w:tcW w:w="1242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用午餐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</w:tc>
        <w:tc>
          <w:tcPr>
            <w:tcW w:w="821" w:type="dxa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584"/>
        </w:trPr>
        <w:tc>
          <w:tcPr>
            <w:tcW w:w="1242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介紹模組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&amp;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請去年暑期營隊時教課老師分享教學策略</w:t>
            </w:r>
            <w:r w:rsidRPr="00EA2817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1418" w:type="dxa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13:00-14:00</w:t>
            </w:r>
          </w:p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60 min</w:t>
            </w:r>
          </w:p>
        </w:tc>
        <w:tc>
          <w:tcPr>
            <w:tcW w:w="821" w:type="dxa"/>
            <w:vMerge w:val="restart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分科進行</w:t>
            </w:r>
          </w:p>
        </w:tc>
        <w:tc>
          <w:tcPr>
            <w:tcW w:w="1553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408"/>
        </w:trPr>
        <w:tc>
          <w:tcPr>
            <w:tcW w:w="1242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介紹模組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&amp;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請去年暑期營隊時教課老師分享教學策略</w:t>
            </w:r>
            <w:r w:rsidRPr="00EA2817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1418" w:type="dxa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14:10-15:10</w:t>
            </w:r>
          </w:p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60 min</w:t>
            </w:r>
          </w:p>
        </w:tc>
        <w:tc>
          <w:tcPr>
            <w:tcW w:w="821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408"/>
        </w:trPr>
        <w:tc>
          <w:tcPr>
            <w:tcW w:w="1242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45" w:type="dxa"/>
            <w:gridSpan w:val="4"/>
            <w:shd w:val="clear" w:color="auto" w:fill="DAEEF3" w:themeFill="accent5" w:themeFillTint="33"/>
            <w:vAlign w:val="center"/>
          </w:tcPr>
          <w:p w:rsidR="008F69E2" w:rsidRPr="00EA2817" w:rsidRDefault="008F69E2" w:rsidP="00DE31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研究團隊針對理化、生物、地球科學三個科目，每</w:t>
            </w:r>
            <w:proofErr w:type="gramStart"/>
            <w:r w:rsidRPr="00EA2817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EA2817">
              <w:rPr>
                <w:rFonts w:ascii="Times New Roman" w:eastAsia="標楷體" w:hAnsi="Times New Roman" w:cs="Times New Roman"/>
                <w:szCs w:val="24"/>
              </w:rPr>
              <w:t>科目設計兩個課程模組，本次工作坊將以實際的課程內容說明課程設計架構等課程研發</w:t>
            </w:r>
            <w:proofErr w:type="gramStart"/>
            <w:r w:rsidRPr="00EA2817">
              <w:rPr>
                <w:rFonts w:ascii="Times New Roman" w:eastAsia="標楷體" w:hAnsi="Times New Roman" w:cs="Times New Roman"/>
                <w:szCs w:val="24"/>
              </w:rPr>
              <w:t>與叫學策略</w:t>
            </w:r>
            <w:proofErr w:type="gramEnd"/>
            <w:r w:rsidRPr="00EA2817">
              <w:rPr>
                <w:rFonts w:ascii="Times New Roman" w:eastAsia="標楷體" w:hAnsi="Times New Roman" w:cs="Times New Roman"/>
                <w:szCs w:val="24"/>
              </w:rPr>
              <w:t>的分享。</w:t>
            </w:r>
          </w:p>
        </w:tc>
      </w:tr>
    </w:tbl>
    <w:p w:rsidR="00C21EB6" w:rsidRPr="00EA2817" w:rsidRDefault="00C21EB6">
      <w:pPr>
        <w:rPr>
          <w:rFonts w:ascii="Times New Roman" w:hAnsi="Times New Roman" w:cs="Times New Roman"/>
        </w:rPr>
      </w:pPr>
    </w:p>
    <w:p w:rsidR="00AB7D0A" w:rsidRPr="00EA2817" w:rsidRDefault="00AB7D0A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2"/>
        <w:gridCol w:w="1843"/>
        <w:gridCol w:w="1276"/>
        <w:gridCol w:w="5953"/>
        <w:gridCol w:w="1418"/>
        <w:gridCol w:w="899"/>
        <w:gridCol w:w="1475"/>
      </w:tblGrid>
      <w:tr w:rsidR="008F69E2" w:rsidRPr="00EA2817" w:rsidTr="008F69E2">
        <w:trPr>
          <w:trHeight w:val="538"/>
        </w:trPr>
        <w:tc>
          <w:tcPr>
            <w:tcW w:w="1242" w:type="dxa"/>
            <w:vMerge w:val="restart"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B050"/>
                <w:sz w:val="28"/>
                <w:szCs w:val="28"/>
              </w:rPr>
            </w:pPr>
            <w:r w:rsidRPr="00EA281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生物</w:t>
            </w:r>
            <w:r w:rsidRPr="00EA281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第四次</w:t>
            </w:r>
          </w:p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proofErr w:type="gramStart"/>
            <w:r w:rsidRPr="00EA281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微試教</w:t>
            </w:r>
            <w:proofErr w:type="gramEnd"/>
          </w:p>
        </w:tc>
        <w:tc>
          <w:tcPr>
            <w:tcW w:w="1843" w:type="dxa"/>
            <w:vMerge w:val="restart"/>
          </w:tcPr>
          <w:p w:rsidR="008F69E2" w:rsidRDefault="008F69E2" w:rsidP="008F69E2">
            <w:pPr>
              <w:ind w:right="2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國立臺灣師範大學科學教育研究所</w:t>
            </w:r>
          </w:p>
          <w:p w:rsidR="008F69E2" w:rsidRPr="00EA2817" w:rsidRDefault="00F4123C" w:rsidP="000746D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23C">
              <w:rPr>
                <w:rFonts w:ascii="Times New Roman" w:eastAsia="標楷體" w:hAnsi="Times New Roman" w:cs="Times New Roman" w:hint="eastAsia"/>
                <w:szCs w:val="24"/>
              </w:rPr>
              <w:t>及其研究團隊</w:t>
            </w:r>
          </w:p>
        </w:tc>
        <w:tc>
          <w:tcPr>
            <w:tcW w:w="1276" w:type="dxa"/>
            <w:vMerge w:val="restart"/>
            <w:vAlign w:val="center"/>
          </w:tcPr>
          <w:p w:rsidR="008F69E2" w:rsidRPr="00EA2817" w:rsidRDefault="008F69E2" w:rsidP="000746D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5/17</w:t>
            </w:r>
          </w:p>
          <w:p w:rsidR="008F69E2" w:rsidRPr="00EA2817" w:rsidRDefault="008F69E2" w:rsidP="000746D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六</w:t>
            </w: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8F69E2" w:rsidRPr="00EA2817" w:rsidRDefault="008F69E2" w:rsidP="00E354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9:00-13:00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060E7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8:30-9:00</w:t>
            </w:r>
          </w:p>
          <w:p w:rsidR="008F69E2" w:rsidRPr="00EA2817" w:rsidRDefault="008F69E2" w:rsidP="00060E7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30 min</w:t>
            </w:r>
          </w:p>
        </w:tc>
        <w:tc>
          <w:tcPr>
            <w:tcW w:w="899" w:type="dxa"/>
            <w:vMerge w:val="restart"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分科進行</w:t>
            </w:r>
          </w:p>
        </w:tc>
        <w:tc>
          <w:tcPr>
            <w:tcW w:w="1475" w:type="dxa"/>
            <w:vMerge w:val="restart"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師大分部</w:t>
            </w:r>
          </w:p>
          <w:p w:rsidR="008F69E2" w:rsidRPr="00EA2817" w:rsidRDefault="008F69E2" w:rsidP="00BC34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科教大樓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SE102</w:t>
            </w:r>
          </w:p>
        </w:tc>
      </w:tr>
      <w:tr w:rsidR="008F69E2" w:rsidRPr="00EA2817" w:rsidTr="008F69E2">
        <w:trPr>
          <w:trHeight w:val="646"/>
        </w:trPr>
        <w:tc>
          <w:tcPr>
            <w:tcW w:w="1242" w:type="dxa"/>
            <w:vMerge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完整微試</w:t>
            </w:r>
            <w:proofErr w:type="gramEnd"/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教：遺傳</w:t>
            </w:r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9:00-10:20</w:t>
            </w:r>
          </w:p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80 min</w:t>
            </w:r>
          </w:p>
        </w:tc>
        <w:tc>
          <w:tcPr>
            <w:tcW w:w="899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542"/>
        </w:trPr>
        <w:tc>
          <w:tcPr>
            <w:tcW w:w="1242" w:type="dxa"/>
            <w:vMerge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中場休息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C21EB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10:20-10:40</w:t>
            </w:r>
          </w:p>
          <w:p w:rsidR="008F69E2" w:rsidRPr="00EA2817" w:rsidRDefault="008F69E2" w:rsidP="00C21EB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20 min</w:t>
            </w:r>
          </w:p>
        </w:tc>
        <w:tc>
          <w:tcPr>
            <w:tcW w:w="899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650"/>
        </w:trPr>
        <w:tc>
          <w:tcPr>
            <w:tcW w:w="1242" w:type="dxa"/>
            <w:vMerge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完整微試</w:t>
            </w:r>
            <w:proofErr w:type="gramEnd"/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教：演化</w:t>
            </w:r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10:40-12:00</w:t>
            </w:r>
          </w:p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80 min</w:t>
            </w:r>
          </w:p>
        </w:tc>
        <w:tc>
          <w:tcPr>
            <w:tcW w:w="899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546"/>
        </w:trPr>
        <w:tc>
          <w:tcPr>
            <w:tcW w:w="1242" w:type="dxa"/>
            <w:vMerge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8F69E2" w:rsidRPr="00EA2817" w:rsidRDefault="008F69E2" w:rsidP="00917FB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午餐</w:t>
            </w:r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 xml:space="preserve">+ </w:t>
            </w:r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綜合討論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69E2" w:rsidRPr="00EA2817" w:rsidRDefault="008F69E2" w:rsidP="003200B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  <w:p w:rsidR="008F69E2" w:rsidRPr="00EA2817" w:rsidRDefault="008F69E2" w:rsidP="003200B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60 min</w:t>
            </w:r>
          </w:p>
        </w:tc>
        <w:tc>
          <w:tcPr>
            <w:tcW w:w="899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498"/>
        </w:trPr>
        <w:tc>
          <w:tcPr>
            <w:tcW w:w="1242" w:type="dxa"/>
            <w:vMerge w:val="restart"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B050"/>
                <w:sz w:val="28"/>
                <w:szCs w:val="28"/>
              </w:rPr>
            </w:pPr>
            <w:r w:rsidRPr="00EA281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理化</w:t>
            </w:r>
          </w:p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第四次</w:t>
            </w:r>
          </w:p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A281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微試教</w:t>
            </w:r>
            <w:proofErr w:type="gramEnd"/>
          </w:p>
        </w:tc>
        <w:tc>
          <w:tcPr>
            <w:tcW w:w="1843" w:type="dxa"/>
            <w:vMerge w:val="restart"/>
          </w:tcPr>
          <w:p w:rsidR="008F69E2" w:rsidRDefault="008F69E2" w:rsidP="008F69E2">
            <w:pPr>
              <w:ind w:right="2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高雄師範大學科學教育研究所張欣</w:t>
            </w:r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怡副教授</w:t>
            </w:r>
          </w:p>
          <w:p w:rsidR="008F69E2" w:rsidRPr="00F4123C" w:rsidRDefault="00F4123C" w:rsidP="00E354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23C">
              <w:rPr>
                <w:rFonts w:ascii="Times New Roman" w:eastAsia="標楷體" w:hAnsi="Times New Roman" w:cs="Times New Roman" w:hint="eastAsia"/>
                <w:szCs w:val="24"/>
              </w:rPr>
              <w:t>及其研究團隊</w:t>
            </w:r>
          </w:p>
        </w:tc>
        <w:tc>
          <w:tcPr>
            <w:tcW w:w="1276" w:type="dxa"/>
            <w:vMerge w:val="restart"/>
            <w:vAlign w:val="center"/>
          </w:tcPr>
          <w:p w:rsidR="008F69E2" w:rsidRPr="00EA2817" w:rsidRDefault="008F69E2" w:rsidP="00E354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5/24</w:t>
            </w:r>
          </w:p>
          <w:p w:rsidR="008F69E2" w:rsidRPr="00EA2817" w:rsidRDefault="008F69E2" w:rsidP="00E354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六</w:t>
            </w: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8F69E2" w:rsidRPr="00EA2817" w:rsidRDefault="008F69E2" w:rsidP="00E354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9:00-13:00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8:30-9:00</w:t>
            </w:r>
          </w:p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30 min</w:t>
            </w:r>
          </w:p>
        </w:tc>
        <w:tc>
          <w:tcPr>
            <w:tcW w:w="899" w:type="dxa"/>
            <w:vMerge w:val="restart"/>
            <w:vAlign w:val="center"/>
          </w:tcPr>
          <w:p w:rsidR="008F69E2" w:rsidRPr="00EA2817" w:rsidRDefault="008F69E2" w:rsidP="0006264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分科進行</w:t>
            </w:r>
          </w:p>
        </w:tc>
        <w:tc>
          <w:tcPr>
            <w:tcW w:w="1475" w:type="dxa"/>
            <w:vMerge w:val="restart"/>
            <w:vAlign w:val="center"/>
          </w:tcPr>
          <w:p w:rsidR="008F69E2" w:rsidRPr="00EA2817" w:rsidRDefault="008F69E2" w:rsidP="00BC34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師大分部</w:t>
            </w:r>
          </w:p>
          <w:p w:rsidR="008F69E2" w:rsidRPr="00EA2817" w:rsidRDefault="008F69E2" w:rsidP="00BC34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科教大樓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SE102</w:t>
            </w:r>
          </w:p>
        </w:tc>
      </w:tr>
      <w:tr w:rsidR="008F69E2" w:rsidRPr="00EA2817" w:rsidTr="008F69E2">
        <w:trPr>
          <w:trHeight w:val="464"/>
        </w:trPr>
        <w:tc>
          <w:tcPr>
            <w:tcW w:w="1242" w:type="dxa"/>
            <w:vMerge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F69E2" w:rsidRPr="00EA2817" w:rsidRDefault="008F69E2" w:rsidP="00B9241B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完整微試</w:t>
            </w:r>
            <w:proofErr w:type="gramEnd"/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教：溫度與熱</w:t>
            </w:r>
          </w:p>
        </w:tc>
        <w:tc>
          <w:tcPr>
            <w:tcW w:w="1418" w:type="dxa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9:00-10:20</w:t>
            </w:r>
          </w:p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80 min</w:t>
            </w:r>
          </w:p>
        </w:tc>
        <w:tc>
          <w:tcPr>
            <w:tcW w:w="899" w:type="dxa"/>
            <w:vMerge/>
            <w:vAlign w:val="center"/>
          </w:tcPr>
          <w:p w:rsidR="008F69E2" w:rsidRPr="00EA2817" w:rsidRDefault="008F69E2" w:rsidP="0006264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572"/>
        </w:trPr>
        <w:tc>
          <w:tcPr>
            <w:tcW w:w="1242" w:type="dxa"/>
            <w:vMerge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EE663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中場休息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10:20-10:40</w:t>
            </w:r>
          </w:p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20 min</w:t>
            </w:r>
          </w:p>
        </w:tc>
        <w:tc>
          <w:tcPr>
            <w:tcW w:w="899" w:type="dxa"/>
            <w:vMerge/>
            <w:vAlign w:val="center"/>
          </w:tcPr>
          <w:p w:rsidR="008F69E2" w:rsidRPr="00EA2817" w:rsidRDefault="008F69E2" w:rsidP="0006264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382"/>
        </w:trPr>
        <w:tc>
          <w:tcPr>
            <w:tcW w:w="1242" w:type="dxa"/>
            <w:vMerge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F69E2" w:rsidRPr="00EA2817" w:rsidRDefault="008F69E2" w:rsidP="00EE663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完整微試</w:t>
            </w:r>
            <w:proofErr w:type="gramEnd"/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教：浮力</w:t>
            </w:r>
          </w:p>
        </w:tc>
        <w:tc>
          <w:tcPr>
            <w:tcW w:w="1418" w:type="dxa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10:40-12:00</w:t>
            </w:r>
          </w:p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80 min</w:t>
            </w:r>
          </w:p>
        </w:tc>
        <w:tc>
          <w:tcPr>
            <w:tcW w:w="899" w:type="dxa"/>
            <w:vMerge/>
            <w:vAlign w:val="center"/>
          </w:tcPr>
          <w:p w:rsidR="008F69E2" w:rsidRPr="00EA2817" w:rsidRDefault="008F69E2" w:rsidP="0006264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491"/>
        </w:trPr>
        <w:tc>
          <w:tcPr>
            <w:tcW w:w="1242" w:type="dxa"/>
            <w:vMerge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8F69E2" w:rsidRPr="00EA2817" w:rsidRDefault="008F69E2" w:rsidP="00917FB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午餐</w:t>
            </w:r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 xml:space="preserve">+ </w:t>
            </w:r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綜合討論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12:00-1:00</w:t>
            </w:r>
          </w:p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60 min</w:t>
            </w:r>
          </w:p>
        </w:tc>
        <w:tc>
          <w:tcPr>
            <w:tcW w:w="899" w:type="dxa"/>
            <w:vMerge/>
            <w:vAlign w:val="center"/>
          </w:tcPr>
          <w:p w:rsidR="008F69E2" w:rsidRPr="00EA2817" w:rsidRDefault="008F69E2" w:rsidP="0006264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547"/>
        </w:trPr>
        <w:tc>
          <w:tcPr>
            <w:tcW w:w="1242" w:type="dxa"/>
            <w:vMerge w:val="restart"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B050"/>
                <w:sz w:val="28"/>
                <w:szCs w:val="28"/>
              </w:rPr>
            </w:pPr>
            <w:r w:rsidRPr="00EA281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地科</w:t>
            </w:r>
          </w:p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第四次</w:t>
            </w:r>
          </w:p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A281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微試教</w:t>
            </w:r>
            <w:proofErr w:type="gramEnd"/>
          </w:p>
        </w:tc>
        <w:tc>
          <w:tcPr>
            <w:tcW w:w="1843" w:type="dxa"/>
            <w:vMerge w:val="restart"/>
          </w:tcPr>
          <w:p w:rsidR="008F69E2" w:rsidRDefault="008F69E2" w:rsidP="008F69E2">
            <w:pPr>
              <w:ind w:right="2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國立臺灣師範大學科學教育研究所</w:t>
            </w:r>
          </w:p>
          <w:p w:rsidR="008F69E2" w:rsidRDefault="008F69E2" w:rsidP="008F69E2">
            <w:pPr>
              <w:ind w:right="2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許瑛</w:t>
            </w:r>
            <w:proofErr w:type="gramStart"/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玿</w:t>
            </w:r>
            <w:proofErr w:type="gramEnd"/>
            <w:r w:rsidRPr="00EA2817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  <w:p w:rsidR="008F69E2" w:rsidRPr="00EA2817" w:rsidRDefault="00F4123C" w:rsidP="008F69E2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23C">
              <w:rPr>
                <w:rFonts w:ascii="Times New Roman" w:eastAsia="標楷體" w:hAnsi="Times New Roman" w:cs="Times New Roman" w:hint="eastAsia"/>
                <w:szCs w:val="24"/>
              </w:rPr>
              <w:t>及其研究團隊</w:t>
            </w:r>
          </w:p>
        </w:tc>
        <w:tc>
          <w:tcPr>
            <w:tcW w:w="1276" w:type="dxa"/>
            <w:vMerge w:val="restart"/>
            <w:vAlign w:val="center"/>
          </w:tcPr>
          <w:p w:rsidR="008F69E2" w:rsidRPr="00EA2817" w:rsidRDefault="008F69E2" w:rsidP="00E354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6/7</w:t>
            </w:r>
          </w:p>
          <w:p w:rsidR="008F69E2" w:rsidRPr="00EA2817" w:rsidRDefault="008F69E2" w:rsidP="00E354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六</w:t>
            </w: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8F69E2" w:rsidRPr="00EA2817" w:rsidRDefault="008F69E2" w:rsidP="00E354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9:00-13:00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EE663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8:30-9:00</w:t>
            </w:r>
          </w:p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30 min</w:t>
            </w:r>
          </w:p>
        </w:tc>
        <w:tc>
          <w:tcPr>
            <w:tcW w:w="899" w:type="dxa"/>
            <w:vMerge w:val="restart"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分科進行</w:t>
            </w:r>
          </w:p>
        </w:tc>
        <w:tc>
          <w:tcPr>
            <w:tcW w:w="1475" w:type="dxa"/>
            <w:vMerge w:val="restart"/>
            <w:vAlign w:val="center"/>
          </w:tcPr>
          <w:p w:rsidR="008F69E2" w:rsidRPr="00EA2817" w:rsidRDefault="008F69E2" w:rsidP="00BC34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師大分部</w:t>
            </w:r>
          </w:p>
          <w:p w:rsidR="008F69E2" w:rsidRPr="00EA2817" w:rsidRDefault="008F69E2" w:rsidP="00BC34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科教大樓</w:t>
            </w:r>
            <w:r w:rsidRPr="00EA2817">
              <w:rPr>
                <w:rFonts w:ascii="Times New Roman" w:eastAsia="標楷體" w:hAnsi="Times New Roman" w:cs="Times New Roman"/>
                <w:szCs w:val="24"/>
              </w:rPr>
              <w:t>SE102</w:t>
            </w:r>
          </w:p>
        </w:tc>
      </w:tr>
      <w:tr w:rsidR="008F69E2" w:rsidRPr="00EA2817" w:rsidTr="008F69E2">
        <w:trPr>
          <w:trHeight w:val="513"/>
        </w:trPr>
        <w:tc>
          <w:tcPr>
            <w:tcW w:w="1242" w:type="dxa"/>
            <w:vMerge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F69E2" w:rsidRPr="00EA2817" w:rsidRDefault="008F69E2" w:rsidP="00EE663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  <w:proofErr w:type="gramStart"/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完整微試</w:t>
            </w:r>
            <w:proofErr w:type="gramEnd"/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教：板塊構造運動</w:t>
            </w:r>
          </w:p>
        </w:tc>
        <w:tc>
          <w:tcPr>
            <w:tcW w:w="1418" w:type="dxa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9:00-10:20</w:t>
            </w:r>
          </w:p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80 min</w:t>
            </w:r>
          </w:p>
        </w:tc>
        <w:tc>
          <w:tcPr>
            <w:tcW w:w="899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620"/>
        </w:trPr>
        <w:tc>
          <w:tcPr>
            <w:tcW w:w="1242" w:type="dxa"/>
            <w:vMerge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EE663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中場休息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10:20-10:40</w:t>
            </w:r>
          </w:p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20 min</w:t>
            </w:r>
          </w:p>
        </w:tc>
        <w:tc>
          <w:tcPr>
            <w:tcW w:w="899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686"/>
        </w:trPr>
        <w:tc>
          <w:tcPr>
            <w:tcW w:w="1242" w:type="dxa"/>
            <w:vMerge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F69E2" w:rsidRPr="00EA2817" w:rsidRDefault="008F69E2" w:rsidP="00EE663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完整微試</w:t>
            </w:r>
            <w:proofErr w:type="gramEnd"/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教：水庫</w:t>
            </w:r>
          </w:p>
        </w:tc>
        <w:tc>
          <w:tcPr>
            <w:tcW w:w="1418" w:type="dxa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10:40-12:00</w:t>
            </w:r>
          </w:p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80 min</w:t>
            </w:r>
          </w:p>
        </w:tc>
        <w:tc>
          <w:tcPr>
            <w:tcW w:w="899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69E2" w:rsidRPr="00EA2817" w:rsidTr="008F69E2">
        <w:trPr>
          <w:trHeight w:val="540"/>
        </w:trPr>
        <w:tc>
          <w:tcPr>
            <w:tcW w:w="1242" w:type="dxa"/>
            <w:vMerge/>
            <w:vAlign w:val="center"/>
          </w:tcPr>
          <w:p w:rsidR="008F69E2" w:rsidRPr="00EA2817" w:rsidRDefault="008F69E2" w:rsidP="00863D3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69E2" w:rsidRPr="00EA2817" w:rsidRDefault="008F69E2" w:rsidP="006806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F69E2" w:rsidRPr="00EA2817" w:rsidRDefault="008F69E2" w:rsidP="00917FB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午餐</w:t>
            </w:r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 xml:space="preserve">+ </w:t>
            </w:r>
            <w:r w:rsidRPr="00EA2817"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  <w:t>綜合討論</w:t>
            </w:r>
          </w:p>
        </w:tc>
        <w:tc>
          <w:tcPr>
            <w:tcW w:w="1418" w:type="dxa"/>
            <w:vAlign w:val="center"/>
          </w:tcPr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  <w:p w:rsidR="008F69E2" w:rsidRPr="00EA2817" w:rsidRDefault="008F69E2" w:rsidP="006E0A9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2817">
              <w:rPr>
                <w:rFonts w:ascii="Times New Roman" w:eastAsia="標楷體" w:hAnsi="Times New Roman" w:cs="Times New Roman"/>
                <w:b/>
                <w:szCs w:val="24"/>
              </w:rPr>
              <w:t>60 min</w:t>
            </w:r>
          </w:p>
        </w:tc>
        <w:tc>
          <w:tcPr>
            <w:tcW w:w="899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8F69E2" w:rsidRPr="00EA2817" w:rsidRDefault="008F69E2" w:rsidP="000928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17B7F" w:rsidRPr="00EA2817" w:rsidRDefault="00717B7F" w:rsidP="00717B7F">
      <w:pPr>
        <w:rPr>
          <w:rFonts w:ascii="Times New Roman" w:eastAsia="標楷體" w:hAnsi="Times New Roman" w:cs="Times New Roman"/>
          <w:szCs w:val="24"/>
        </w:rPr>
      </w:pPr>
    </w:p>
    <w:p w:rsidR="00821670" w:rsidRPr="00EA2817" w:rsidRDefault="00821670">
      <w:pPr>
        <w:rPr>
          <w:rFonts w:ascii="Times New Roman" w:eastAsia="標楷體" w:hAnsi="Times New Roman" w:cs="Times New Roman"/>
          <w:szCs w:val="24"/>
        </w:rPr>
      </w:pPr>
    </w:p>
    <w:sectPr w:rsidR="00821670" w:rsidRPr="00EA2817" w:rsidSect="00F66203">
      <w:headerReference w:type="even" r:id="rId9"/>
      <w:headerReference w:type="default" r:id="rId10"/>
      <w:headerReference w:type="first" r:id="rId11"/>
      <w:pgSz w:w="16838" w:h="11906" w:orient="landscape"/>
      <w:pgMar w:top="1021" w:right="1474" w:bottom="102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3A" w:rsidRDefault="00FE443A" w:rsidP="00CE68CA">
      <w:r>
        <w:separator/>
      </w:r>
    </w:p>
  </w:endnote>
  <w:endnote w:type="continuationSeparator" w:id="0">
    <w:p w:rsidR="00FE443A" w:rsidRDefault="00FE443A" w:rsidP="00CE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3A" w:rsidRDefault="00FE443A" w:rsidP="00CE68CA">
      <w:r>
        <w:separator/>
      </w:r>
    </w:p>
  </w:footnote>
  <w:footnote w:type="continuationSeparator" w:id="0">
    <w:p w:rsidR="00FE443A" w:rsidRDefault="00FE443A" w:rsidP="00CE6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D46" w:rsidRDefault="00F73A78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1229" o:spid="_x0000_s2050" type="#_x0000_t75" style="position:absolute;margin-left:0;margin-top:0;width:5in;height:5in;z-index:-251657216;mso-position-horizontal:center;mso-position-horizontal-relative:margin;mso-position-vertical:center;mso-position-vertical-relative:margin" o:allowincell="f">
          <v:imagedata r:id="rId1" o:title="1009795_541524625884484_805355373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D46" w:rsidRDefault="00F73A78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1230" o:spid="_x0000_s2051" type="#_x0000_t75" style="position:absolute;margin-left:0;margin-top:0;width:5in;height:5in;z-index:-251656192;mso-position-horizontal:center;mso-position-horizontal-relative:margin;mso-position-vertical:center;mso-position-vertical-relative:margin" o:allowincell="f">
          <v:imagedata r:id="rId1" o:title="1009795_541524625884484_805355373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D46" w:rsidRDefault="00F73A78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1228" o:spid="_x0000_s2049" type="#_x0000_t75" style="position:absolute;margin-left:0;margin-top:0;width:5in;height:5in;z-index:-251658240;mso-position-horizontal:center;mso-position-horizontal-relative:margin;mso-position-vertical:center;mso-position-vertical-relative:margin" o:allowincell="f">
          <v:imagedata r:id="rId1" o:title="1009795_541524625884484_805355373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8412D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>
    <w:nsid w:val="FFFFFF89"/>
    <w:multiLevelType w:val="singleLevel"/>
    <w:tmpl w:val="927E8F8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06395AFD"/>
    <w:multiLevelType w:val="hybridMultilevel"/>
    <w:tmpl w:val="1A9C55F6"/>
    <w:lvl w:ilvl="0" w:tplc="2D580340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EA20FC3"/>
    <w:multiLevelType w:val="hybridMultilevel"/>
    <w:tmpl w:val="573858FA"/>
    <w:lvl w:ilvl="0" w:tplc="A6DA9C6C">
      <w:start w:val="1"/>
      <w:numFmt w:val="bullet"/>
      <w:pStyle w:val="APALis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D76C63"/>
    <w:multiLevelType w:val="hybridMultilevel"/>
    <w:tmpl w:val="A630000A"/>
    <w:lvl w:ilvl="0" w:tplc="CE3C9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F3237F"/>
    <w:multiLevelType w:val="hybridMultilevel"/>
    <w:tmpl w:val="C1544D60"/>
    <w:lvl w:ilvl="0" w:tplc="CD247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104B51"/>
    <w:multiLevelType w:val="hybridMultilevel"/>
    <w:tmpl w:val="2D9C1478"/>
    <w:lvl w:ilvl="0" w:tplc="15A83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5A38A6"/>
    <w:multiLevelType w:val="hybridMultilevel"/>
    <w:tmpl w:val="A5ECD4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BE490D"/>
    <w:multiLevelType w:val="hybridMultilevel"/>
    <w:tmpl w:val="EBF6E214"/>
    <w:lvl w:ilvl="0" w:tplc="CD247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DB0345"/>
    <w:multiLevelType w:val="hybridMultilevel"/>
    <w:tmpl w:val="4C745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B05ABE"/>
    <w:multiLevelType w:val="hybridMultilevel"/>
    <w:tmpl w:val="F098BC2E"/>
    <w:lvl w:ilvl="0" w:tplc="E0D83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A8694C"/>
    <w:multiLevelType w:val="hybridMultilevel"/>
    <w:tmpl w:val="AA783752"/>
    <w:lvl w:ilvl="0" w:tplc="A5505EE4">
      <w:start w:val="1"/>
      <w:numFmt w:val="decimal"/>
      <w:pStyle w:val="APAListNumb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B1402"/>
    <w:multiLevelType w:val="hybridMultilevel"/>
    <w:tmpl w:val="857C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BB73E3"/>
    <w:multiLevelType w:val="hybridMultilevel"/>
    <w:tmpl w:val="1F263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E6339D"/>
    <w:multiLevelType w:val="hybridMultilevel"/>
    <w:tmpl w:val="A9E2D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4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B7F"/>
    <w:rsid w:val="00014A4E"/>
    <w:rsid w:val="00060E78"/>
    <w:rsid w:val="000746DF"/>
    <w:rsid w:val="00081D56"/>
    <w:rsid w:val="000928BA"/>
    <w:rsid w:val="001E395B"/>
    <w:rsid w:val="0022645E"/>
    <w:rsid w:val="00241B13"/>
    <w:rsid w:val="002E5903"/>
    <w:rsid w:val="002E666C"/>
    <w:rsid w:val="00300743"/>
    <w:rsid w:val="003200B5"/>
    <w:rsid w:val="00331058"/>
    <w:rsid w:val="00351673"/>
    <w:rsid w:val="003B266E"/>
    <w:rsid w:val="003C365A"/>
    <w:rsid w:val="0040724B"/>
    <w:rsid w:val="004172EB"/>
    <w:rsid w:val="00423C30"/>
    <w:rsid w:val="00425122"/>
    <w:rsid w:val="00444E77"/>
    <w:rsid w:val="00481905"/>
    <w:rsid w:val="00492D71"/>
    <w:rsid w:val="004F19A4"/>
    <w:rsid w:val="00535D4E"/>
    <w:rsid w:val="00547E62"/>
    <w:rsid w:val="00586CA9"/>
    <w:rsid w:val="00644478"/>
    <w:rsid w:val="00651D46"/>
    <w:rsid w:val="00680653"/>
    <w:rsid w:val="006F60B4"/>
    <w:rsid w:val="006F75C9"/>
    <w:rsid w:val="00705477"/>
    <w:rsid w:val="00711A3B"/>
    <w:rsid w:val="00717B7F"/>
    <w:rsid w:val="007434EB"/>
    <w:rsid w:val="007D588D"/>
    <w:rsid w:val="007F5547"/>
    <w:rsid w:val="007F72DF"/>
    <w:rsid w:val="00821670"/>
    <w:rsid w:val="00826EAA"/>
    <w:rsid w:val="00841D04"/>
    <w:rsid w:val="00862325"/>
    <w:rsid w:val="00863D3F"/>
    <w:rsid w:val="008D641E"/>
    <w:rsid w:val="008F1D11"/>
    <w:rsid w:val="008F69E2"/>
    <w:rsid w:val="00911297"/>
    <w:rsid w:val="00917FB6"/>
    <w:rsid w:val="00946CC7"/>
    <w:rsid w:val="00956E76"/>
    <w:rsid w:val="00980EEB"/>
    <w:rsid w:val="009D0E8A"/>
    <w:rsid w:val="009F43C3"/>
    <w:rsid w:val="00A563CF"/>
    <w:rsid w:val="00A608AC"/>
    <w:rsid w:val="00AA471A"/>
    <w:rsid w:val="00AB5640"/>
    <w:rsid w:val="00AB7D0A"/>
    <w:rsid w:val="00B52FFC"/>
    <w:rsid w:val="00B55746"/>
    <w:rsid w:val="00B94279"/>
    <w:rsid w:val="00BC345B"/>
    <w:rsid w:val="00C12FA8"/>
    <w:rsid w:val="00C21EB6"/>
    <w:rsid w:val="00CE68CA"/>
    <w:rsid w:val="00D3002C"/>
    <w:rsid w:val="00D8151F"/>
    <w:rsid w:val="00DA2C6F"/>
    <w:rsid w:val="00DE241A"/>
    <w:rsid w:val="00DE31E7"/>
    <w:rsid w:val="00E236DF"/>
    <w:rsid w:val="00E35464"/>
    <w:rsid w:val="00E72D01"/>
    <w:rsid w:val="00E8248B"/>
    <w:rsid w:val="00E95A63"/>
    <w:rsid w:val="00E95E68"/>
    <w:rsid w:val="00EA2817"/>
    <w:rsid w:val="00EA4201"/>
    <w:rsid w:val="00EE497F"/>
    <w:rsid w:val="00EE5CE3"/>
    <w:rsid w:val="00EE6630"/>
    <w:rsid w:val="00F10914"/>
    <w:rsid w:val="00F4123C"/>
    <w:rsid w:val="00F66203"/>
    <w:rsid w:val="00F73A78"/>
    <w:rsid w:val="00FB4C23"/>
    <w:rsid w:val="00FE113A"/>
    <w:rsid w:val="00FE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17B7F"/>
    <w:pPr>
      <w:widowControl w:val="0"/>
    </w:pPr>
  </w:style>
  <w:style w:type="paragraph" w:styleId="1">
    <w:name w:val="heading 1"/>
    <w:basedOn w:val="a1"/>
    <w:next w:val="a1"/>
    <w:link w:val="10"/>
    <w:autoRedefine/>
    <w:qFormat/>
    <w:rsid w:val="002E5903"/>
    <w:pPr>
      <w:keepNext/>
      <w:widowControl/>
      <w:spacing w:before="240" w:after="240" w:line="360" w:lineRule="auto"/>
      <w:outlineLvl w:val="0"/>
    </w:pPr>
    <w:rPr>
      <w:rFonts w:ascii="Cambria" w:eastAsia="Times New Roman" w:hAnsi="Cambria"/>
      <w:b/>
      <w:bCs/>
      <w:kern w:val="32"/>
      <w:sz w:val="26"/>
      <w:szCs w:val="32"/>
      <w:lang w:eastAsia="en-AU"/>
    </w:rPr>
  </w:style>
  <w:style w:type="paragraph" w:styleId="2">
    <w:name w:val="heading 2"/>
    <w:basedOn w:val="a1"/>
    <w:next w:val="a1"/>
    <w:link w:val="20"/>
    <w:autoRedefine/>
    <w:qFormat/>
    <w:rsid w:val="002E5903"/>
    <w:pPr>
      <w:keepNext/>
      <w:widowControl/>
      <w:spacing w:before="120" w:after="240" w:line="360" w:lineRule="auto"/>
      <w:outlineLvl w:val="1"/>
    </w:pPr>
    <w:rPr>
      <w:rFonts w:ascii="Cambria" w:eastAsia="Times New Roman" w:hAnsi="Cambria"/>
      <w:b/>
      <w:bCs/>
      <w:iCs/>
      <w:szCs w:val="28"/>
      <w:lang w:eastAsia="en-AU"/>
    </w:rPr>
  </w:style>
  <w:style w:type="paragraph" w:styleId="3">
    <w:name w:val="heading 3"/>
    <w:basedOn w:val="a1"/>
    <w:next w:val="a1"/>
    <w:link w:val="30"/>
    <w:qFormat/>
    <w:rsid w:val="002E5903"/>
    <w:pPr>
      <w:keepNext/>
      <w:widowControl/>
      <w:spacing w:before="120" w:after="120" w:line="360" w:lineRule="auto"/>
      <w:outlineLvl w:val="2"/>
    </w:pPr>
    <w:rPr>
      <w:rFonts w:ascii="Cambria" w:eastAsia="Times New Roman" w:hAnsi="Cambria"/>
      <w:b/>
      <w:bCs/>
      <w:sz w:val="22"/>
      <w:szCs w:val="26"/>
      <w:lang w:eastAsia="en-AU"/>
    </w:rPr>
  </w:style>
  <w:style w:type="paragraph" w:styleId="4">
    <w:name w:val="heading 4"/>
    <w:basedOn w:val="a1"/>
    <w:next w:val="a1"/>
    <w:link w:val="40"/>
    <w:qFormat/>
    <w:rsid w:val="002E5903"/>
    <w:pPr>
      <w:keepNext/>
      <w:widowControl/>
      <w:spacing w:before="240" w:after="60" w:line="360" w:lineRule="auto"/>
      <w:outlineLvl w:val="3"/>
    </w:pPr>
    <w:rPr>
      <w:rFonts w:ascii="Cambria" w:eastAsia="Times New Roman" w:hAnsi="Cambria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47E6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PAAbstract">
    <w:name w:val="APA Abstract"/>
    <w:basedOn w:val="a1"/>
    <w:next w:val="a1"/>
    <w:qFormat/>
    <w:rsid w:val="00547E62"/>
    <w:pPr>
      <w:widowControl/>
      <w:spacing w:line="480" w:lineRule="auto"/>
    </w:pPr>
    <w:rPr>
      <w:rFonts w:ascii="Times New Roman" w:eastAsia="新細明體" w:hAnsi="Times New Roman" w:cs="Times New Roman"/>
      <w:kern w:val="22"/>
      <w:sz w:val="22"/>
      <w:szCs w:val="24"/>
      <w:lang w:val="en-CA" w:eastAsia="en-US"/>
    </w:rPr>
  </w:style>
  <w:style w:type="paragraph" w:customStyle="1" w:styleId="APABlockText">
    <w:name w:val="APA Block Text"/>
    <w:basedOn w:val="a1"/>
    <w:next w:val="a1"/>
    <w:qFormat/>
    <w:rsid w:val="00547E62"/>
    <w:pPr>
      <w:widowControl/>
      <w:spacing w:line="480" w:lineRule="auto"/>
    </w:pPr>
    <w:rPr>
      <w:rFonts w:ascii="Times New Roman" w:eastAsia="新細明體" w:hAnsi="Times New Roman" w:cs="Times New Roman"/>
      <w:kern w:val="24"/>
      <w:szCs w:val="24"/>
      <w:lang w:val="en-CA" w:eastAsia="en-US"/>
    </w:rPr>
  </w:style>
  <w:style w:type="paragraph" w:customStyle="1" w:styleId="TOC0">
    <w:name w:val="TOC 0"/>
    <w:basedOn w:val="11"/>
    <w:autoRedefine/>
    <w:qFormat/>
    <w:rsid w:val="002E5903"/>
    <w:pPr>
      <w:widowControl/>
      <w:tabs>
        <w:tab w:val="right" w:leader="dot" w:pos="8296"/>
      </w:tabs>
      <w:spacing w:before="480" w:line="360" w:lineRule="auto"/>
      <w:ind w:left="432" w:hanging="432"/>
    </w:pPr>
    <w:rPr>
      <w:rFonts w:ascii="Cambria" w:eastAsia="標楷體" w:hAnsi="Cambria"/>
      <w:caps/>
      <w:noProof/>
    </w:rPr>
  </w:style>
  <w:style w:type="paragraph" w:styleId="11">
    <w:name w:val="toc 1"/>
    <w:basedOn w:val="a1"/>
    <w:next w:val="a1"/>
    <w:autoRedefine/>
    <w:uiPriority w:val="39"/>
    <w:semiHidden/>
    <w:unhideWhenUsed/>
    <w:rsid w:val="002E5903"/>
  </w:style>
  <w:style w:type="paragraph" w:customStyle="1" w:styleId="TOC1S">
    <w:name w:val="TOC 1_S"/>
    <w:basedOn w:val="11"/>
    <w:autoRedefine/>
    <w:qFormat/>
    <w:rsid w:val="002E5903"/>
    <w:pPr>
      <w:widowControl/>
      <w:tabs>
        <w:tab w:val="right" w:leader="dot" w:pos="8296"/>
      </w:tabs>
      <w:spacing w:before="480" w:line="360" w:lineRule="auto"/>
      <w:ind w:left="270" w:hanging="270"/>
    </w:pPr>
    <w:rPr>
      <w:rFonts w:ascii="Cambria" w:eastAsia="標楷體" w:hAnsi="Cambria"/>
      <w:caps/>
      <w:noProof/>
    </w:rPr>
  </w:style>
  <w:style w:type="paragraph" w:customStyle="1" w:styleId="APABodyText">
    <w:name w:val="APA Body Text"/>
    <w:basedOn w:val="a1"/>
    <w:qFormat/>
    <w:rsid w:val="00547E62"/>
    <w:pPr>
      <w:widowControl/>
      <w:spacing w:line="480" w:lineRule="auto"/>
      <w:ind w:firstLine="720"/>
    </w:pPr>
    <w:rPr>
      <w:rFonts w:ascii="Times New Roman" w:eastAsia="新細明體" w:hAnsi="Times New Roman" w:cs="Times New Roman"/>
      <w:kern w:val="24"/>
      <w:szCs w:val="24"/>
      <w:lang w:val="en-CA" w:eastAsia="en-US"/>
    </w:rPr>
  </w:style>
  <w:style w:type="paragraph" w:customStyle="1" w:styleId="APABodyTextquotations">
    <w:name w:val="APA Body Text (quotations)"/>
    <w:basedOn w:val="a1"/>
    <w:next w:val="APABlockText"/>
    <w:qFormat/>
    <w:rsid w:val="00547E62"/>
    <w:pPr>
      <w:widowControl/>
      <w:spacing w:line="480" w:lineRule="auto"/>
      <w:ind w:left="720"/>
    </w:pPr>
    <w:rPr>
      <w:rFonts w:ascii="Times New Roman" w:eastAsia="新細明體" w:hAnsi="Times New Roman" w:cs="Times New Roman"/>
      <w:kern w:val="22"/>
      <w:szCs w:val="24"/>
      <w:lang w:val="en-CA" w:eastAsia="en-US"/>
    </w:rPr>
  </w:style>
  <w:style w:type="paragraph" w:customStyle="1" w:styleId="APABodyTextreferences">
    <w:name w:val="APA Body Text (references)"/>
    <w:basedOn w:val="a1"/>
    <w:qFormat/>
    <w:rsid w:val="00547E62"/>
    <w:pPr>
      <w:widowControl/>
      <w:spacing w:line="480" w:lineRule="auto"/>
      <w:ind w:left="720" w:hanging="720"/>
    </w:pPr>
    <w:rPr>
      <w:rFonts w:ascii="Times New Roman" w:eastAsia="新細明體" w:hAnsi="Times New Roman" w:cs="Times New Roman"/>
      <w:kern w:val="24"/>
      <w:szCs w:val="24"/>
      <w:lang w:val="en-CA" w:eastAsia="en-US"/>
    </w:rPr>
  </w:style>
  <w:style w:type="paragraph" w:customStyle="1" w:styleId="APABodyText2tablesfigures">
    <w:name w:val="APA Body Text 2 (tables &amp; figures)"/>
    <w:basedOn w:val="a1"/>
    <w:qFormat/>
    <w:rsid w:val="00547E62"/>
    <w:pPr>
      <w:widowControl/>
    </w:pPr>
    <w:rPr>
      <w:rFonts w:ascii="Arial" w:eastAsia="新細明體" w:hAnsi="Arial" w:cs="Times New Roman"/>
      <w:kern w:val="20"/>
      <w:sz w:val="20"/>
      <w:szCs w:val="24"/>
      <w:lang w:val="en-CA" w:eastAsia="en-US"/>
    </w:rPr>
  </w:style>
  <w:style w:type="character" w:customStyle="1" w:styleId="APAbold-H3">
    <w:name w:val="APA bold - H3"/>
    <w:qFormat/>
    <w:rsid w:val="00547E62"/>
    <w:rPr>
      <w:b/>
      <w:bCs/>
    </w:rPr>
  </w:style>
  <w:style w:type="character" w:customStyle="1" w:styleId="10">
    <w:name w:val="標題 1 字元"/>
    <w:basedOn w:val="a2"/>
    <w:link w:val="1"/>
    <w:rsid w:val="002E5903"/>
    <w:rPr>
      <w:rFonts w:ascii="Cambria" w:eastAsia="Times New Roman" w:hAnsi="Cambria"/>
      <w:b/>
      <w:bCs/>
      <w:kern w:val="32"/>
      <w:sz w:val="26"/>
      <w:szCs w:val="32"/>
      <w:lang w:eastAsia="en-AU"/>
    </w:rPr>
  </w:style>
  <w:style w:type="character" w:customStyle="1" w:styleId="20">
    <w:name w:val="標題 2 字元"/>
    <w:basedOn w:val="a2"/>
    <w:link w:val="2"/>
    <w:rsid w:val="002E5903"/>
    <w:rPr>
      <w:rFonts w:ascii="Cambria" w:eastAsia="Times New Roman" w:hAnsi="Cambria"/>
      <w:b/>
      <w:bCs/>
      <w:iCs/>
      <w:szCs w:val="28"/>
      <w:lang w:eastAsia="en-AU"/>
    </w:rPr>
  </w:style>
  <w:style w:type="character" w:customStyle="1" w:styleId="30">
    <w:name w:val="標題 3 字元"/>
    <w:basedOn w:val="a2"/>
    <w:link w:val="3"/>
    <w:rsid w:val="002E5903"/>
    <w:rPr>
      <w:rFonts w:ascii="Cambria" w:eastAsia="Times New Roman" w:hAnsi="Cambria"/>
      <w:b/>
      <w:bCs/>
      <w:sz w:val="22"/>
      <w:szCs w:val="26"/>
      <w:lang w:eastAsia="en-AU"/>
    </w:rPr>
  </w:style>
  <w:style w:type="character" w:customStyle="1" w:styleId="40">
    <w:name w:val="標題 4 字元"/>
    <w:basedOn w:val="a2"/>
    <w:link w:val="4"/>
    <w:rsid w:val="002E5903"/>
    <w:rPr>
      <w:rFonts w:ascii="Cambria" w:eastAsia="Times New Roman" w:hAnsi="Cambria"/>
      <w:b/>
      <w:bCs/>
      <w:sz w:val="28"/>
      <w:szCs w:val="28"/>
      <w:lang w:eastAsia="en-US"/>
    </w:rPr>
  </w:style>
  <w:style w:type="paragraph" w:styleId="a5">
    <w:name w:val="caption"/>
    <w:basedOn w:val="a1"/>
    <w:next w:val="a1"/>
    <w:qFormat/>
    <w:rsid w:val="002E5903"/>
    <w:pPr>
      <w:widowControl/>
      <w:spacing w:line="360" w:lineRule="auto"/>
    </w:pPr>
    <w:rPr>
      <w:rFonts w:ascii="Cambria" w:eastAsia="標楷體" w:hAnsi="Cambria"/>
      <w:b/>
      <w:bCs/>
      <w:sz w:val="20"/>
      <w:szCs w:val="20"/>
    </w:rPr>
  </w:style>
  <w:style w:type="character" w:customStyle="1" w:styleId="APAbold-H3H4">
    <w:name w:val="APA bold - H3 &amp; H4"/>
    <w:qFormat/>
    <w:rsid w:val="00547E62"/>
    <w:rPr>
      <w:b/>
      <w:bCs/>
    </w:rPr>
  </w:style>
  <w:style w:type="character" w:customStyle="1" w:styleId="APAbold-ital-H4">
    <w:name w:val="APA bold-ital - H4"/>
    <w:qFormat/>
    <w:rsid w:val="00547E62"/>
    <w:rPr>
      <w:rFonts w:eastAsia="Times New Roman"/>
      <w:b/>
      <w:i/>
    </w:rPr>
  </w:style>
  <w:style w:type="paragraph" w:customStyle="1" w:styleId="APAFigureCaption">
    <w:name w:val="APA Figure Caption"/>
    <w:basedOn w:val="APABodyText2tablesfigures"/>
    <w:next w:val="APABodyText2tablesfigures"/>
    <w:qFormat/>
    <w:rsid w:val="00547E62"/>
  </w:style>
  <w:style w:type="character" w:customStyle="1" w:styleId="APAFigureNumber-italics">
    <w:name w:val="APA Figure Number - italics"/>
    <w:qFormat/>
    <w:rsid w:val="00547E62"/>
    <w:rPr>
      <w:rFonts w:eastAsia="Times New Roman"/>
      <w:i/>
    </w:rPr>
  </w:style>
  <w:style w:type="character" w:customStyle="1" w:styleId="APAH3-bold">
    <w:name w:val="APA H3 - bold"/>
    <w:qFormat/>
    <w:rsid w:val="00547E62"/>
    <w:rPr>
      <w:b/>
      <w:bCs w:val="0"/>
    </w:rPr>
  </w:style>
  <w:style w:type="character" w:customStyle="1" w:styleId="APAH4-bolditalics">
    <w:name w:val="APA H4 - bold &amp; italics"/>
    <w:qFormat/>
    <w:rsid w:val="00547E62"/>
    <w:rPr>
      <w:rFonts w:eastAsia="Times New Roman"/>
      <w:b/>
      <w:i/>
    </w:rPr>
  </w:style>
  <w:style w:type="paragraph" w:customStyle="1" w:styleId="APAHeading1">
    <w:name w:val="APA Heading 1"/>
    <w:basedOn w:val="1"/>
    <w:next w:val="APABodyText"/>
    <w:qFormat/>
    <w:rsid w:val="00547E62"/>
    <w:pPr>
      <w:spacing w:before="0" w:after="0" w:line="480" w:lineRule="auto"/>
      <w:jc w:val="center"/>
    </w:pPr>
    <w:rPr>
      <w:rFonts w:ascii="Times New Roman" w:eastAsia="新細明體" w:hAnsi="Times New Roman" w:cs="Arial"/>
      <w:kern w:val="24"/>
      <w:sz w:val="24"/>
      <w:lang w:val="en-CA" w:eastAsia="en-US"/>
    </w:rPr>
  </w:style>
  <w:style w:type="paragraph" w:customStyle="1" w:styleId="APAHeading2">
    <w:name w:val="APA Heading 2"/>
    <w:basedOn w:val="2"/>
    <w:next w:val="APABodyText"/>
    <w:qFormat/>
    <w:rsid w:val="00547E62"/>
    <w:pPr>
      <w:spacing w:before="0" w:after="0" w:line="480" w:lineRule="auto"/>
    </w:pPr>
    <w:rPr>
      <w:rFonts w:ascii="Times New Roman" w:eastAsia="新細明體" w:hAnsi="Times New Roman" w:cs="Arial"/>
      <w:kern w:val="24"/>
      <w:lang w:val="en-CA" w:eastAsia="en-US"/>
    </w:rPr>
  </w:style>
  <w:style w:type="paragraph" w:customStyle="1" w:styleId="APAHeading3">
    <w:name w:val="APA Heading 3"/>
    <w:basedOn w:val="3"/>
    <w:next w:val="APABodyText"/>
    <w:qFormat/>
    <w:rsid w:val="00547E62"/>
    <w:pPr>
      <w:spacing w:before="0" w:after="0" w:line="480" w:lineRule="auto"/>
      <w:ind w:firstLine="720"/>
    </w:pPr>
    <w:rPr>
      <w:rFonts w:ascii="Times New Roman" w:eastAsia="新細明體" w:hAnsi="Times New Roman" w:cs="Arial"/>
      <w:b w:val="0"/>
      <w:kern w:val="24"/>
      <w:sz w:val="24"/>
      <w:lang w:val="en-CA" w:eastAsia="en-US"/>
    </w:rPr>
  </w:style>
  <w:style w:type="paragraph" w:customStyle="1" w:styleId="APAHeading4">
    <w:name w:val="APA Heading 4"/>
    <w:basedOn w:val="4"/>
    <w:next w:val="APABodyText"/>
    <w:qFormat/>
    <w:rsid w:val="00547E62"/>
    <w:pPr>
      <w:spacing w:before="0" w:after="0" w:line="480" w:lineRule="auto"/>
      <w:ind w:firstLine="720"/>
    </w:pPr>
    <w:rPr>
      <w:rFonts w:ascii="Times New Roman" w:hAnsi="Times New Roman" w:cs="Times New Roman"/>
      <w:b w:val="0"/>
      <w:kern w:val="24"/>
      <w:sz w:val="24"/>
      <w:lang w:val="en-CA"/>
    </w:rPr>
  </w:style>
  <w:style w:type="paragraph" w:customStyle="1" w:styleId="APAHeading5">
    <w:name w:val="APA Heading 5"/>
    <w:basedOn w:val="5"/>
    <w:next w:val="APABodyText"/>
    <w:qFormat/>
    <w:rsid w:val="00547E62"/>
    <w:pPr>
      <w:widowControl/>
      <w:spacing w:line="480" w:lineRule="auto"/>
      <w:ind w:leftChars="0" w:left="0" w:firstLine="720"/>
    </w:pPr>
    <w:rPr>
      <w:rFonts w:ascii="Times New Roman" w:eastAsia="Times New Roman" w:hAnsi="Times New Roman" w:cs="Times New Roman"/>
      <w:b w:val="0"/>
      <w:iCs/>
      <w:kern w:val="24"/>
      <w:sz w:val="24"/>
      <w:szCs w:val="26"/>
      <w:lang w:val="en-CA" w:eastAsia="en-US"/>
    </w:rPr>
  </w:style>
  <w:style w:type="character" w:customStyle="1" w:styleId="50">
    <w:name w:val="標題 5 字元"/>
    <w:basedOn w:val="a2"/>
    <w:link w:val="5"/>
    <w:uiPriority w:val="9"/>
    <w:semiHidden/>
    <w:rsid w:val="00547E6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PAital-H5">
    <w:name w:val="APA ital - H5"/>
    <w:qFormat/>
    <w:rsid w:val="00547E62"/>
    <w:rPr>
      <w:rFonts w:eastAsia="Times New Roman"/>
      <w:i/>
    </w:rPr>
  </w:style>
  <w:style w:type="paragraph" w:customStyle="1" w:styleId="APAListBullet">
    <w:name w:val="APA List Bullet"/>
    <w:basedOn w:val="a0"/>
    <w:qFormat/>
    <w:rsid w:val="00547E62"/>
    <w:pPr>
      <w:widowControl/>
      <w:numPr>
        <w:numId w:val="2"/>
      </w:numPr>
      <w:spacing w:line="480" w:lineRule="auto"/>
      <w:ind w:leftChars="0" w:left="0" w:firstLineChars="0" w:firstLine="0"/>
    </w:pPr>
    <w:rPr>
      <w:rFonts w:ascii="Times New Roman" w:eastAsia="新細明體" w:hAnsi="Times New Roman" w:cs="Times New Roman"/>
      <w:kern w:val="24"/>
      <w:szCs w:val="24"/>
      <w:lang w:val="en-CA" w:eastAsia="en-US"/>
    </w:rPr>
  </w:style>
  <w:style w:type="paragraph" w:styleId="a0">
    <w:name w:val="List Bullet"/>
    <w:basedOn w:val="a1"/>
    <w:uiPriority w:val="99"/>
    <w:semiHidden/>
    <w:unhideWhenUsed/>
    <w:rsid w:val="00547E62"/>
    <w:pPr>
      <w:numPr>
        <w:numId w:val="1"/>
      </w:numPr>
      <w:contextualSpacing/>
    </w:pPr>
  </w:style>
  <w:style w:type="paragraph" w:customStyle="1" w:styleId="APAListNumber">
    <w:name w:val="APA List Number"/>
    <w:basedOn w:val="a"/>
    <w:qFormat/>
    <w:rsid w:val="00547E62"/>
    <w:pPr>
      <w:widowControl/>
      <w:numPr>
        <w:numId w:val="4"/>
      </w:numPr>
      <w:spacing w:line="480" w:lineRule="auto"/>
      <w:ind w:leftChars="0" w:left="0" w:firstLineChars="0" w:firstLine="0"/>
    </w:pPr>
    <w:rPr>
      <w:rFonts w:ascii="Times New Roman" w:eastAsia="新細明體" w:hAnsi="Times New Roman" w:cs="Times New Roman"/>
      <w:kern w:val="24"/>
      <w:szCs w:val="24"/>
      <w:lang w:val="en-CA" w:eastAsia="en-US"/>
    </w:rPr>
  </w:style>
  <w:style w:type="paragraph" w:styleId="a">
    <w:name w:val="List Number"/>
    <w:basedOn w:val="a1"/>
    <w:uiPriority w:val="99"/>
    <w:semiHidden/>
    <w:unhideWhenUsed/>
    <w:rsid w:val="00547E62"/>
    <w:pPr>
      <w:numPr>
        <w:numId w:val="3"/>
      </w:numPr>
      <w:contextualSpacing/>
    </w:pPr>
  </w:style>
  <w:style w:type="paragraph" w:customStyle="1" w:styleId="APATableName">
    <w:name w:val="APA Table Name"/>
    <w:basedOn w:val="APABodyText2tablesfigures"/>
    <w:next w:val="APABodyText2tablesfigures"/>
    <w:qFormat/>
    <w:rsid w:val="00547E62"/>
    <w:rPr>
      <w:i/>
    </w:rPr>
  </w:style>
  <w:style w:type="paragraph" w:customStyle="1" w:styleId="APATableNumber">
    <w:name w:val="APA Table Number"/>
    <w:basedOn w:val="APABodyText2tablesfigures"/>
    <w:next w:val="a1"/>
    <w:qFormat/>
    <w:rsid w:val="00547E62"/>
  </w:style>
  <w:style w:type="paragraph" w:customStyle="1" w:styleId="APATableTitle">
    <w:name w:val="APA Table Title"/>
    <w:basedOn w:val="APABodyText2tablesfigures"/>
    <w:next w:val="APABodyText2tablesfigures"/>
    <w:qFormat/>
    <w:rsid w:val="00547E62"/>
    <w:rPr>
      <w:i/>
    </w:rPr>
  </w:style>
  <w:style w:type="paragraph" w:customStyle="1" w:styleId="APATitleAuthor">
    <w:name w:val="APA Title &amp; Author"/>
    <w:basedOn w:val="a1"/>
    <w:next w:val="a1"/>
    <w:qFormat/>
    <w:rsid w:val="00547E62"/>
    <w:pPr>
      <w:spacing w:line="480" w:lineRule="auto"/>
      <w:jc w:val="center"/>
      <w:outlineLvl w:val="0"/>
    </w:pPr>
    <w:rPr>
      <w:rFonts w:ascii="Times New Roman" w:eastAsia="新細明體" w:hAnsi="Times New Roman" w:cs="Arial"/>
      <w:b/>
      <w:bCs/>
      <w:kern w:val="24"/>
      <w:szCs w:val="32"/>
      <w:lang w:val="en-CA" w:eastAsia="en-US"/>
    </w:rPr>
  </w:style>
  <w:style w:type="table" w:styleId="a6">
    <w:name w:val="Table Grid"/>
    <w:basedOn w:val="a3"/>
    <w:uiPriority w:val="59"/>
    <w:rsid w:val="00717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1"/>
    <w:uiPriority w:val="34"/>
    <w:qFormat/>
    <w:rsid w:val="007434EB"/>
    <w:pPr>
      <w:ind w:leftChars="200" w:left="480"/>
    </w:pPr>
  </w:style>
  <w:style w:type="paragraph" w:styleId="a8">
    <w:name w:val="header"/>
    <w:basedOn w:val="a1"/>
    <w:link w:val="a9"/>
    <w:uiPriority w:val="99"/>
    <w:unhideWhenUsed/>
    <w:rsid w:val="00CE6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CE68CA"/>
    <w:rPr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CE6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CE68CA"/>
    <w:rPr>
      <w:sz w:val="20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7F7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7F72D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2"/>
    <w:uiPriority w:val="99"/>
    <w:unhideWhenUsed/>
    <w:rsid w:val="00651D46"/>
    <w:rPr>
      <w:color w:val="0000FF" w:themeColor="hyperlink"/>
      <w:u w:val="single"/>
    </w:rPr>
  </w:style>
  <w:style w:type="paragraph" w:styleId="Web">
    <w:name w:val="Normal (Web)"/>
    <w:basedOn w:val="a1"/>
    <w:uiPriority w:val="99"/>
    <w:semiHidden/>
    <w:unhideWhenUsed/>
    <w:rsid w:val="00651D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17B7F"/>
    <w:pPr>
      <w:widowControl w:val="0"/>
    </w:pPr>
  </w:style>
  <w:style w:type="paragraph" w:styleId="1">
    <w:name w:val="heading 1"/>
    <w:basedOn w:val="a1"/>
    <w:next w:val="a1"/>
    <w:link w:val="10"/>
    <w:autoRedefine/>
    <w:qFormat/>
    <w:rsid w:val="002E5903"/>
    <w:pPr>
      <w:keepNext/>
      <w:widowControl/>
      <w:spacing w:before="240" w:after="240" w:line="360" w:lineRule="auto"/>
      <w:outlineLvl w:val="0"/>
    </w:pPr>
    <w:rPr>
      <w:rFonts w:ascii="Cambria" w:eastAsia="Times New Roman" w:hAnsi="Cambria"/>
      <w:b/>
      <w:bCs/>
      <w:kern w:val="32"/>
      <w:sz w:val="26"/>
      <w:szCs w:val="32"/>
      <w:lang w:eastAsia="en-AU"/>
    </w:rPr>
  </w:style>
  <w:style w:type="paragraph" w:styleId="2">
    <w:name w:val="heading 2"/>
    <w:basedOn w:val="a1"/>
    <w:next w:val="a1"/>
    <w:link w:val="20"/>
    <w:autoRedefine/>
    <w:qFormat/>
    <w:rsid w:val="002E5903"/>
    <w:pPr>
      <w:keepNext/>
      <w:widowControl/>
      <w:spacing w:before="120" w:after="240" w:line="360" w:lineRule="auto"/>
      <w:outlineLvl w:val="1"/>
    </w:pPr>
    <w:rPr>
      <w:rFonts w:ascii="Cambria" w:eastAsia="Times New Roman" w:hAnsi="Cambria"/>
      <w:b/>
      <w:bCs/>
      <w:iCs/>
      <w:szCs w:val="28"/>
      <w:lang w:eastAsia="en-AU"/>
    </w:rPr>
  </w:style>
  <w:style w:type="paragraph" w:styleId="3">
    <w:name w:val="heading 3"/>
    <w:basedOn w:val="a1"/>
    <w:next w:val="a1"/>
    <w:link w:val="30"/>
    <w:qFormat/>
    <w:rsid w:val="002E5903"/>
    <w:pPr>
      <w:keepNext/>
      <w:widowControl/>
      <w:spacing w:before="120" w:after="120" w:line="360" w:lineRule="auto"/>
      <w:outlineLvl w:val="2"/>
    </w:pPr>
    <w:rPr>
      <w:rFonts w:ascii="Cambria" w:eastAsia="Times New Roman" w:hAnsi="Cambria"/>
      <w:b/>
      <w:bCs/>
      <w:sz w:val="22"/>
      <w:szCs w:val="26"/>
      <w:lang w:eastAsia="en-AU"/>
    </w:rPr>
  </w:style>
  <w:style w:type="paragraph" w:styleId="4">
    <w:name w:val="heading 4"/>
    <w:basedOn w:val="a1"/>
    <w:next w:val="a1"/>
    <w:link w:val="40"/>
    <w:qFormat/>
    <w:rsid w:val="002E5903"/>
    <w:pPr>
      <w:keepNext/>
      <w:widowControl/>
      <w:spacing w:before="240" w:after="60" w:line="360" w:lineRule="auto"/>
      <w:outlineLvl w:val="3"/>
    </w:pPr>
    <w:rPr>
      <w:rFonts w:ascii="Cambria" w:eastAsia="Times New Roman" w:hAnsi="Cambria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47E6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PAAbstract">
    <w:name w:val="APA Abstract"/>
    <w:basedOn w:val="a1"/>
    <w:next w:val="a1"/>
    <w:qFormat/>
    <w:rsid w:val="00547E62"/>
    <w:pPr>
      <w:widowControl/>
      <w:spacing w:line="480" w:lineRule="auto"/>
    </w:pPr>
    <w:rPr>
      <w:rFonts w:ascii="Times New Roman" w:eastAsia="新細明體" w:hAnsi="Times New Roman" w:cs="Times New Roman"/>
      <w:kern w:val="22"/>
      <w:sz w:val="22"/>
      <w:szCs w:val="24"/>
      <w:lang w:val="en-CA" w:eastAsia="en-US"/>
    </w:rPr>
  </w:style>
  <w:style w:type="paragraph" w:customStyle="1" w:styleId="APABlockText">
    <w:name w:val="APA Block Text"/>
    <w:basedOn w:val="a1"/>
    <w:next w:val="a1"/>
    <w:qFormat/>
    <w:rsid w:val="00547E62"/>
    <w:pPr>
      <w:widowControl/>
      <w:spacing w:line="480" w:lineRule="auto"/>
    </w:pPr>
    <w:rPr>
      <w:rFonts w:ascii="Times New Roman" w:eastAsia="新細明體" w:hAnsi="Times New Roman" w:cs="Times New Roman"/>
      <w:kern w:val="24"/>
      <w:szCs w:val="24"/>
      <w:lang w:val="en-CA" w:eastAsia="en-US"/>
    </w:rPr>
  </w:style>
  <w:style w:type="paragraph" w:customStyle="1" w:styleId="TOC0">
    <w:name w:val="TOC 0"/>
    <w:basedOn w:val="11"/>
    <w:autoRedefine/>
    <w:qFormat/>
    <w:rsid w:val="002E5903"/>
    <w:pPr>
      <w:widowControl/>
      <w:tabs>
        <w:tab w:val="right" w:leader="dot" w:pos="8296"/>
      </w:tabs>
      <w:spacing w:before="480" w:line="360" w:lineRule="auto"/>
      <w:ind w:left="432" w:hanging="432"/>
    </w:pPr>
    <w:rPr>
      <w:rFonts w:ascii="Cambria" w:eastAsia="標楷體" w:hAnsi="Cambria"/>
      <w:caps/>
      <w:noProof/>
    </w:rPr>
  </w:style>
  <w:style w:type="paragraph" w:styleId="11">
    <w:name w:val="toc 1"/>
    <w:basedOn w:val="a1"/>
    <w:next w:val="a1"/>
    <w:autoRedefine/>
    <w:uiPriority w:val="39"/>
    <w:semiHidden/>
    <w:unhideWhenUsed/>
    <w:rsid w:val="002E5903"/>
  </w:style>
  <w:style w:type="paragraph" w:customStyle="1" w:styleId="TOC1S">
    <w:name w:val="TOC 1_S"/>
    <w:basedOn w:val="11"/>
    <w:autoRedefine/>
    <w:qFormat/>
    <w:rsid w:val="002E5903"/>
    <w:pPr>
      <w:widowControl/>
      <w:tabs>
        <w:tab w:val="right" w:leader="dot" w:pos="8296"/>
      </w:tabs>
      <w:spacing w:before="480" w:line="360" w:lineRule="auto"/>
      <w:ind w:left="270" w:hanging="270"/>
    </w:pPr>
    <w:rPr>
      <w:rFonts w:ascii="Cambria" w:eastAsia="標楷體" w:hAnsi="Cambria"/>
      <w:caps/>
      <w:noProof/>
    </w:rPr>
  </w:style>
  <w:style w:type="paragraph" w:customStyle="1" w:styleId="APABodyText">
    <w:name w:val="APA Body Text"/>
    <w:basedOn w:val="a1"/>
    <w:qFormat/>
    <w:rsid w:val="00547E62"/>
    <w:pPr>
      <w:widowControl/>
      <w:spacing w:line="480" w:lineRule="auto"/>
      <w:ind w:firstLine="720"/>
    </w:pPr>
    <w:rPr>
      <w:rFonts w:ascii="Times New Roman" w:eastAsia="新細明體" w:hAnsi="Times New Roman" w:cs="Times New Roman"/>
      <w:kern w:val="24"/>
      <w:szCs w:val="24"/>
      <w:lang w:val="en-CA" w:eastAsia="en-US"/>
    </w:rPr>
  </w:style>
  <w:style w:type="paragraph" w:customStyle="1" w:styleId="APABodyTextquotations">
    <w:name w:val="APA Body Text (quotations)"/>
    <w:basedOn w:val="a1"/>
    <w:next w:val="APABlockText"/>
    <w:qFormat/>
    <w:rsid w:val="00547E62"/>
    <w:pPr>
      <w:widowControl/>
      <w:spacing w:line="480" w:lineRule="auto"/>
      <w:ind w:left="720"/>
    </w:pPr>
    <w:rPr>
      <w:rFonts w:ascii="Times New Roman" w:eastAsia="新細明體" w:hAnsi="Times New Roman" w:cs="Times New Roman"/>
      <w:kern w:val="22"/>
      <w:szCs w:val="24"/>
      <w:lang w:val="en-CA" w:eastAsia="en-US"/>
    </w:rPr>
  </w:style>
  <w:style w:type="paragraph" w:customStyle="1" w:styleId="APABodyTextreferences">
    <w:name w:val="APA Body Text (references)"/>
    <w:basedOn w:val="a1"/>
    <w:qFormat/>
    <w:rsid w:val="00547E62"/>
    <w:pPr>
      <w:widowControl/>
      <w:spacing w:line="480" w:lineRule="auto"/>
      <w:ind w:left="720" w:hanging="720"/>
    </w:pPr>
    <w:rPr>
      <w:rFonts w:ascii="Times New Roman" w:eastAsia="新細明體" w:hAnsi="Times New Roman" w:cs="Times New Roman"/>
      <w:kern w:val="24"/>
      <w:szCs w:val="24"/>
      <w:lang w:val="en-CA" w:eastAsia="en-US"/>
    </w:rPr>
  </w:style>
  <w:style w:type="paragraph" w:customStyle="1" w:styleId="APABodyText2tablesfigures">
    <w:name w:val="APA Body Text 2 (tables &amp; figures)"/>
    <w:basedOn w:val="a1"/>
    <w:qFormat/>
    <w:rsid w:val="00547E62"/>
    <w:pPr>
      <w:widowControl/>
    </w:pPr>
    <w:rPr>
      <w:rFonts w:ascii="Arial" w:eastAsia="新細明體" w:hAnsi="Arial" w:cs="Times New Roman"/>
      <w:kern w:val="20"/>
      <w:sz w:val="20"/>
      <w:szCs w:val="24"/>
      <w:lang w:val="en-CA" w:eastAsia="en-US"/>
    </w:rPr>
  </w:style>
  <w:style w:type="character" w:customStyle="1" w:styleId="APAbold-H3">
    <w:name w:val="APA bold - H3"/>
    <w:qFormat/>
    <w:rsid w:val="00547E62"/>
    <w:rPr>
      <w:b/>
      <w:bCs/>
    </w:rPr>
  </w:style>
  <w:style w:type="character" w:customStyle="1" w:styleId="10">
    <w:name w:val="標題 1 字元"/>
    <w:basedOn w:val="a2"/>
    <w:link w:val="1"/>
    <w:rsid w:val="002E5903"/>
    <w:rPr>
      <w:rFonts w:ascii="Cambria" w:eastAsia="Times New Roman" w:hAnsi="Cambria"/>
      <w:b/>
      <w:bCs/>
      <w:kern w:val="32"/>
      <w:sz w:val="26"/>
      <w:szCs w:val="32"/>
      <w:lang w:eastAsia="en-AU"/>
    </w:rPr>
  </w:style>
  <w:style w:type="character" w:customStyle="1" w:styleId="20">
    <w:name w:val="標題 2 字元"/>
    <w:basedOn w:val="a2"/>
    <w:link w:val="2"/>
    <w:rsid w:val="002E5903"/>
    <w:rPr>
      <w:rFonts w:ascii="Cambria" w:eastAsia="Times New Roman" w:hAnsi="Cambria"/>
      <w:b/>
      <w:bCs/>
      <w:iCs/>
      <w:szCs w:val="28"/>
      <w:lang w:eastAsia="en-AU"/>
    </w:rPr>
  </w:style>
  <w:style w:type="character" w:customStyle="1" w:styleId="30">
    <w:name w:val="標題 3 字元"/>
    <w:basedOn w:val="a2"/>
    <w:link w:val="3"/>
    <w:rsid w:val="002E5903"/>
    <w:rPr>
      <w:rFonts w:ascii="Cambria" w:eastAsia="Times New Roman" w:hAnsi="Cambria"/>
      <w:b/>
      <w:bCs/>
      <w:sz w:val="22"/>
      <w:szCs w:val="26"/>
      <w:lang w:eastAsia="en-AU"/>
    </w:rPr>
  </w:style>
  <w:style w:type="character" w:customStyle="1" w:styleId="40">
    <w:name w:val="標題 4 字元"/>
    <w:basedOn w:val="a2"/>
    <w:link w:val="4"/>
    <w:rsid w:val="002E5903"/>
    <w:rPr>
      <w:rFonts w:ascii="Cambria" w:eastAsia="Times New Roman" w:hAnsi="Cambria"/>
      <w:b/>
      <w:bCs/>
      <w:sz w:val="28"/>
      <w:szCs w:val="28"/>
      <w:lang w:eastAsia="en-US"/>
    </w:rPr>
  </w:style>
  <w:style w:type="paragraph" w:styleId="a5">
    <w:name w:val="caption"/>
    <w:basedOn w:val="a1"/>
    <w:next w:val="a1"/>
    <w:qFormat/>
    <w:rsid w:val="002E5903"/>
    <w:pPr>
      <w:widowControl/>
      <w:spacing w:line="360" w:lineRule="auto"/>
    </w:pPr>
    <w:rPr>
      <w:rFonts w:ascii="Cambria" w:eastAsia="標楷體" w:hAnsi="Cambria"/>
      <w:b/>
      <w:bCs/>
      <w:sz w:val="20"/>
      <w:szCs w:val="20"/>
    </w:rPr>
  </w:style>
  <w:style w:type="character" w:customStyle="1" w:styleId="APAbold-H3H4">
    <w:name w:val="APA bold - H3 &amp; H4"/>
    <w:qFormat/>
    <w:rsid w:val="00547E62"/>
    <w:rPr>
      <w:b/>
      <w:bCs/>
    </w:rPr>
  </w:style>
  <w:style w:type="character" w:customStyle="1" w:styleId="APAbold-ital-H4">
    <w:name w:val="APA bold-ital - H4"/>
    <w:qFormat/>
    <w:rsid w:val="00547E62"/>
    <w:rPr>
      <w:rFonts w:eastAsia="Times New Roman"/>
      <w:b/>
      <w:i/>
    </w:rPr>
  </w:style>
  <w:style w:type="paragraph" w:customStyle="1" w:styleId="APAFigureCaption">
    <w:name w:val="APA Figure Caption"/>
    <w:basedOn w:val="APABodyText2tablesfigures"/>
    <w:next w:val="APABodyText2tablesfigures"/>
    <w:qFormat/>
    <w:rsid w:val="00547E62"/>
  </w:style>
  <w:style w:type="character" w:customStyle="1" w:styleId="APAFigureNumber-italics">
    <w:name w:val="APA Figure Number - italics"/>
    <w:qFormat/>
    <w:rsid w:val="00547E62"/>
    <w:rPr>
      <w:rFonts w:eastAsia="Times New Roman"/>
      <w:i/>
    </w:rPr>
  </w:style>
  <w:style w:type="character" w:customStyle="1" w:styleId="APAH3-bold">
    <w:name w:val="APA H3 - bold"/>
    <w:qFormat/>
    <w:rsid w:val="00547E62"/>
    <w:rPr>
      <w:b/>
      <w:bCs w:val="0"/>
    </w:rPr>
  </w:style>
  <w:style w:type="character" w:customStyle="1" w:styleId="APAH4-bolditalics">
    <w:name w:val="APA H4 - bold &amp; italics"/>
    <w:qFormat/>
    <w:rsid w:val="00547E62"/>
    <w:rPr>
      <w:rFonts w:eastAsia="Times New Roman"/>
      <w:b/>
      <w:i/>
    </w:rPr>
  </w:style>
  <w:style w:type="paragraph" w:customStyle="1" w:styleId="APAHeading1">
    <w:name w:val="APA Heading 1"/>
    <w:basedOn w:val="1"/>
    <w:next w:val="APABodyText"/>
    <w:qFormat/>
    <w:rsid w:val="00547E62"/>
    <w:pPr>
      <w:spacing w:before="0" w:after="0" w:line="480" w:lineRule="auto"/>
      <w:jc w:val="center"/>
    </w:pPr>
    <w:rPr>
      <w:rFonts w:ascii="Times New Roman" w:eastAsia="新細明體" w:hAnsi="Times New Roman" w:cs="Arial"/>
      <w:kern w:val="24"/>
      <w:sz w:val="24"/>
      <w:lang w:val="en-CA" w:eastAsia="en-US"/>
    </w:rPr>
  </w:style>
  <w:style w:type="paragraph" w:customStyle="1" w:styleId="APAHeading2">
    <w:name w:val="APA Heading 2"/>
    <w:basedOn w:val="2"/>
    <w:next w:val="APABodyText"/>
    <w:qFormat/>
    <w:rsid w:val="00547E62"/>
    <w:pPr>
      <w:spacing w:before="0" w:after="0" w:line="480" w:lineRule="auto"/>
    </w:pPr>
    <w:rPr>
      <w:rFonts w:ascii="Times New Roman" w:eastAsia="新細明體" w:hAnsi="Times New Roman" w:cs="Arial"/>
      <w:kern w:val="24"/>
      <w:lang w:val="en-CA" w:eastAsia="en-US"/>
    </w:rPr>
  </w:style>
  <w:style w:type="paragraph" w:customStyle="1" w:styleId="APAHeading3">
    <w:name w:val="APA Heading 3"/>
    <w:basedOn w:val="3"/>
    <w:next w:val="APABodyText"/>
    <w:qFormat/>
    <w:rsid w:val="00547E62"/>
    <w:pPr>
      <w:spacing w:before="0" w:after="0" w:line="480" w:lineRule="auto"/>
      <w:ind w:firstLine="720"/>
    </w:pPr>
    <w:rPr>
      <w:rFonts w:ascii="Times New Roman" w:eastAsia="新細明體" w:hAnsi="Times New Roman" w:cs="Arial"/>
      <w:b w:val="0"/>
      <w:kern w:val="24"/>
      <w:sz w:val="24"/>
      <w:lang w:val="en-CA" w:eastAsia="en-US"/>
    </w:rPr>
  </w:style>
  <w:style w:type="paragraph" w:customStyle="1" w:styleId="APAHeading4">
    <w:name w:val="APA Heading 4"/>
    <w:basedOn w:val="4"/>
    <w:next w:val="APABodyText"/>
    <w:qFormat/>
    <w:rsid w:val="00547E62"/>
    <w:pPr>
      <w:spacing w:before="0" w:after="0" w:line="480" w:lineRule="auto"/>
      <w:ind w:firstLine="720"/>
    </w:pPr>
    <w:rPr>
      <w:rFonts w:ascii="Times New Roman" w:hAnsi="Times New Roman" w:cs="Times New Roman"/>
      <w:b w:val="0"/>
      <w:kern w:val="24"/>
      <w:sz w:val="24"/>
      <w:lang w:val="en-CA"/>
    </w:rPr>
  </w:style>
  <w:style w:type="paragraph" w:customStyle="1" w:styleId="APAHeading5">
    <w:name w:val="APA Heading 5"/>
    <w:basedOn w:val="5"/>
    <w:next w:val="APABodyText"/>
    <w:qFormat/>
    <w:rsid w:val="00547E62"/>
    <w:pPr>
      <w:widowControl/>
      <w:spacing w:line="480" w:lineRule="auto"/>
      <w:ind w:leftChars="0" w:left="0" w:firstLine="720"/>
    </w:pPr>
    <w:rPr>
      <w:rFonts w:ascii="Times New Roman" w:eastAsia="Times New Roman" w:hAnsi="Times New Roman" w:cs="Times New Roman"/>
      <w:b w:val="0"/>
      <w:iCs/>
      <w:kern w:val="24"/>
      <w:sz w:val="24"/>
      <w:szCs w:val="26"/>
      <w:lang w:val="en-CA" w:eastAsia="en-US"/>
    </w:rPr>
  </w:style>
  <w:style w:type="character" w:customStyle="1" w:styleId="50">
    <w:name w:val="標題 5 字元"/>
    <w:basedOn w:val="a2"/>
    <w:link w:val="5"/>
    <w:uiPriority w:val="9"/>
    <w:semiHidden/>
    <w:rsid w:val="00547E6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PAital-H5">
    <w:name w:val="APA ital - H5"/>
    <w:qFormat/>
    <w:rsid w:val="00547E62"/>
    <w:rPr>
      <w:rFonts w:eastAsia="Times New Roman"/>
      <w:i/>
    </w:rPr>
  </w:style>
  <w:style w:type="paragraph" w:customStyle="1" w:styleId="APAListBullet">
    <w:name w:val="APA List Bullet"/>
    <w:basedOn w:val="a0"/>
    <w:qFormat/>
    <w:rsid w:val="00547E62"/>
    <w:pPr>
      <w:widowControl/>
      <w:numPr>
        <w:numId w:val="2"/>
      </w:numPr>
      <w:spacing w:line="480" w:lineRule="auto"/>
      <w:ind w:leftChars="0" w:left="0" w:firstLineChars="0" w:firstLine="0"/>
    </w:pPr>
    <w:rPr>
      <w:rFonts w:ascii="Times New Roman" w:eastAsia="新細明體" w:hAnsi="Times New Roman" w:cs="Times New Roman"/>
      <w:kern w:val="24"/>
      <w:szCs w:val="24"/>
      <w:lang w:val="en-CA" w:eastAsia="en-US"/>
    </w:rPr>
  </w:style>
  <w:style w:type="paragraph" w:styleId="a0">
    <w:name w:val="List Bullet"/>
    <w:basedOn w:val="a1"/>
    <w:uiPriority w:val="99"/>
    <w:semiHidden/>
    <w:unhideWhenUsed/>
    <w:rsid w:val="00547E62"/>
    <w:pPr>
      <w:numPr>
        <w:numId w:val="1"/>
      </w:numPr>
      <w:contextualSpacing/>
    </w:pPr>
  </w:style>
  <w:style w:type="paragraph" w:customStyle="1" w:styleId="APAListNumber">
    <w:name w:val="APA List Number"/>
    <w:basedOn w:val="a"/>
    <w:qFormat/>
    <w:rsid w:val="00547E62"/>
    <w:pPr>
      <w:widowControl/>
      <w:numPr>
        <w:numId w:val="4"/>
      </w:numPr>
      <w:spacing w:line="480" w:lineRule="auto"/>
      <w:ind w:leftChars="0" w:left="0" w:firstLineChars="0" w:firstLine="0"/>
    </w:pPr>
    <w:rPr>
      <w:rFonts w:ascii="Times New Roman" w:eastAsia="新細明體" w:hAnsi="Times New Roman" w:cs="Times New Roman"/>
      <w:kern w:val="24"/>
      <w:szCs w:val="24"/>
      <w:lang w:val="en-CA" w:eastAsia="en-US"/>
    </w:rPr>
  </w:style>
  <w:style w:type="paragraph" w:styleId="a">
    <w:name w:val="List Number"/>
    <w:basedOn w:val="a1"/>
    <w:uiPriority w:val="99"/>
    <w:semiHidden/>
    <w:unhideWhenUsed/>
    <w:rsid w:val="00547E62"/>
    <w:pPr>
      <w:numPr>
        <w:numId w:val="3"/>
      </w:numPr>
      <w:contextualSpacing/>
    </w:pPr>
  </w:style>
  <w:style w:type="paragraph" w:customStyle="1" w:styleId="APATableName">
    <w:name w:val="APA Table Name"/>
    <w:basedOn w:val="APABodyText2tablesfigures"/>
    <w:next w:val="APABodyText2tablesfigures"/>
    <w:qFormat/>
    <w:rsid w:val="00547E62"/>
    <w:rPr>
      <w:i/>
    </w:rPr>
  </w:style>
  <w:style w:type="paragraph" w:customStyle="1" w:styleId="APATableNumber">
    <w:name w:val="APA Table Number"/>
    <w:basedOn w:val="APABodyText2tablesfigures"/>
    <w:next w:val="a1"/>
    <w:qFormat/>
    <w:rsid w:val="00547E62"/>
  </w:style>
  <w:style w:type="paragraph" w:customStyle="1" w:styleId="APATableTitle">
    <w:name w:val="APA Table Title"/>
    <w:basedOn w:val="APABodyText2tablesfigures"/>
    <w:next w:val="APABodyText2tablesfigures"/>
    <w:qFormat/>
    <w:rsid w:val="00547E62"/>
    <w:rPr>
      <w:i/>
    </w:rPr>
  </w:style>
  <w:style w:type="paragraph" w:customStyle="1" w:styleId="APATitleAuthor">
    <w:name w:val="APA Title &amp; Author"/>
    <w:basedOn w:val="a1"/>
    <w:next w:val="a1"/>
    <w:qFormat/>
    <w:rsid w:val="00547E62"/>
    <w:pPr>
      <w:spacing w:line="480" w:lineRule="auto"/>
      <w:jc w:val="center"/>
      <w:outlineLvl w:val="0"/>
    </w:pPr>
    <w:rPr>
      <w:rFonts w:ascii="Times New Roman" w:eastAsia="新細明體" w:hAnsi="Times New Roman" w:cs="Arial"/>
      <w:b/>
      <w:bCs/>
      <w:kern w:val="24"/>
      <w:szCs w:val="32"/>
      <w:lang w:val="en-CA" w:eastAsia="en-US"/>
    </w:rPr>
  </w:style>
  <w:style w:type="table" w:styleId="a6">
    <w:name w:val="Table Grid"/>
    <w:basedOn w:val="a3"/>
    <w:uiPriority w:val="59"/>
    <w:rsid w:val="00717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1"/>
    <w:uiPriority w:val="34"/>
    <w:qFormat/>
    <w:rsid w:val="007434EB"/>
    <w:pPr>
      <w:ind w:leftChars="200" w:left="480"/>
    </w:pPr>
  </w:style>
  <w:style w:type="paragraph" w:styleId="a8">
    <w:name w:val="header"/>
    <w:basedOn w:val="a1"/>
    <w:link w:val="a9"/>
    <w:uiPriority w:val="99"/>
    <w:unhideWhenUsed/>
    <w:rsid w:val="00CE6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CE68CA"/>
    <w:rPr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CE6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CE68CA"/>
    <w:rPr>
      <w:sz w:val="20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7F7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7F72D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2"/>
    <w:uiPriority w:val="99"/>
    <w:unhideWhenUsed/>
    <w:rsid w:val="00651D46"/>
    <w:rPr>
      <w:color w:val="0000FF" w:themeColor="hyperlink"/>
      <w:u w:val="single"/>
    </w:rPr>
  </w:style>
  <w:style w:type="paragraph" w:styleId="Web">
    <w:name w:val="Normal (Web)"/>
    <w:basedOn w:val="a1"/>
    <w:uiPriority w:val="99"/>
    <w:semiHidden/>
    <w:unhideWhenUsed/>
    <w:rsid w:val="00651D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NsTCX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ED01-6966-4260-BEB9-544F8428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S808</dc:creator>
  <cp:lastModifiedBy>User</cp:lastModifiedBy>
  <cp:revision>2</cp:revision>
  <cp:lastPrinted>2014-04-15T02:32:00Z</cp:lastPrinted>
  <dcterms:created xsi:type="dcterms:W3CDTF">2014-04-17T10:39:00Z</dcterms:created>
  <dcterms:modified xsi:type="dcterms:W3CDTF">2014-04-17T10:39:00Z</dcterms:modified>
</cp:coreProperties>
</file>